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9B3AC" w14:textId="77777777" w:rsidR="00C17389" w:rsidRDefault="00000000" w:rsidP="0062275C">
      <w:pPr>
        <w:spacing w:after="160" w:line="259" w:lineRule="auto"/>
        <w:jc w:val="center"/>
        <w:rPr>
          <w:rFonts w:ascii="Calibri" w:eastAsia="Calibri" w:hAnsi="Calibri" w:cs="Calibri"/>
        </w:rPr>
      </w:pPr>
      <w:r>
        <w:rPr>
          <w:rFonts w:ascii="Calibri" w:eastAsia="Calibri" w:hAnsi="Calibri" w:cs="Calibri"/>
          <w:noProof/>
          <w:sz w:val="40"/>
          <w:szCs w:val="40"/>
        </w:rPr>
        <w:drawing>
          <wp:inline distT="0" distB="0" distL="0" distR="0" wp14:anchorId="4155169C" wp14:editId="78512CEE">
            <wp:extent cx="2362196" cy="1009653"/>
            <wp:effectExtent l="0" t="0" r="0" b="0"/>
            <wp:docPr id="4" name="image3.jpg" descr="WSU_Logo_CMYK"/>
            <wp:cNvGraphicFramePr/>
            <a:graphic xmlns:a="http://schemas.openxmlformats.org/drawingml/2006/main">
              <a:graphicData uri="http://schemas.openxmlformats.org/drawingml/2006/picture">
                <pic:pic xmlns:pic="http://schemas.openxmlformats.org/drawingml/2006/picture">
                  <pic:nvPicPr>
                    <pic:cNvPr id="0" name="image3.jpg" descr="WSU_Logo_CMYK"/>
                    <pic:cNvPicPr preferRelativeResize="0"/>
                  </pic:nvPicPr>
                  <pic:blipFill>
                    <a:blip r:embed="rId7"/>
                    <a:srcRect/>
                    <a:stretch>
                      <a:fillRect/>
                    </a:stretch>
                  </pic:blipFill>
                  <pic:spPr>
                    <a:xfrm>
                      <a:off x="0" y="0"/>
                      <a:ext cx="2362196" cy="1009653"/>
                    </a:xfrm>
                    <a:prstGeom prst="rect">
                      <a:avLst/>
                    </a:prstGeom>
                    <a:ln/>
                  </pic:spPr>
                </pic:pic>
              </a:graphicData>
            </a:graphic>
          </wp:inline>
        </w:drawing>
      </w:r>
    </w:p>
    <w:p w14:paraId="181EB1D1" w14:textId="77777777" w:rsidR="00C17389" w:rsidRDefault="00000000">
      <w:pPr>
        <w:spacing w:after="160" w:line="259" w:lineRule="auto"/>
        <w:jc w:val="left"/>
        <w:rPr>
          <w:rFonts w:ascii="Calibri" w:eastAsia="Calibri" w:hAnsi="Calibri" w:cs="Calibri"/>
        </w:rPr>
      </w:pPr>
      <w:r>
        <w:rPr>
          <w:rFonts w:ascii="Calibri" w:eastAsia="Calibri" w:hAnsi="Calibri" w:cs="Calibri"/>
        </w:rPr>
        <w:t>SCHOOL OF BUSINESS</w:t>
      </w:r>
    </w:p>
    <w:p w14:paraId="6C985AB7" w14:textId="77777777" w:rsidR="00C17389" w:rsidRDefault="00000000">
      <w:pPr>
        <w:spacing w:after="240" w:line="259" w:lineRule="auto"/>
        <w:jc w:val="left"/>
        <w:rPr>
          <w:rFonts w:ascii="Calibri" w:eastAsia="Calibri" w:hAnsi="Calibri" w:cs="Calibri"/>
          <w:b/>
          <w:sz w:val="32"/>
          <w:szCs w:val="32"/>
        </w:rPr>
      </w:pPr>
      <w:r>
        <w:rPr>
          <w:rFonts w:ascii="Calibri" w:eastAsia="Calibri" w:hAnsi="Calibri" w:cs="Calibri"/>
          <w:b/>
          <w:sz w:val="32"/>
          <w:szCs w:val="32"/>
        </w:rPr>
        <w:t>GROUP ASSIGNMENT COVER SHEET</w:t>
      </w:r>
    </w:p>
    <w:tbl>
      <w:tblPr>
        <w:tblStyle w:val="a"/>
        <w:tblW w:w="10071" w:type="dxa"/>
        <w:tblLayout w:type="fixed"/>
        <w:tblLook w:val="0000" w:firstRow="0" w:lastRow="0" w:firstColumn="0" w:lastColumn="0" w:noHBand="0" w:noVBand="0"/>
      </w:tblPr>
      <w:tblGrid>
        <w:gridCol w:w="437"/>
        <w:gridCol w:w="2257"/>
        <w:gridCol w:w="671"/>
        <w:gridCol w:w="1676"/>
        <w:gridCol w:w="1677"/>
        <w:gridCol w:w="3070"/>
        <w:gridCol w:w="163"/>
        <w:gridCol w:w="80"/>
        <w:gridCol w:w="40"/>
      </w:tblGrid>
      <w:tr w:rsidR="00C17389" w14:paraId="083AD1A4" w14:textId="77777777">
        <w:trPr>
          <w:trHeight w:val="340"/>
        </w:trPr>
        <w:tc>
          <w:tcPr>
            <w:tcW w:w="9951" w:type="dxa"/>
            <w:gridSpan w:val="7"/>
            <w:shd w:val="clear" w:color="auto" w:fill="990033"/>
            <w:tcMar>
              <w:top w:w="0" w:type="dxa"/>
              <w:left w:w="108" w:type="dxa"/>
              <w:bottom w:w="0" w:type="dxa"/>
              <w:right w:w="108" w:type="dxa"/>
            </w:tcMar>
            <w:vAlign w:val="center"/>
          </w:tcPr>
          <w:p w14:paraId="2BDD1CBC" w14:textId="77777777" w:rsidR="00C17389" w:rsidRDefault="00000000">
            <w:pPr>
              <w:spacing w:before="60" w:after="60" w:line="259" w:lineRule="auto"/>
              <w:jc w:val="left"/>
              <w:rPr>
                <w:rFonts w:ascii="Calibri" w:eastAsia="Calibri" w:hAnsi="Calibri" w:cs="Calibri"/>
                <w:b/>
                <w:color w:val="FFFFFF"/>
              </w:rPr>
            </w:pPr>
            <w:r>
              <w:rPr>
                <w:rFonts w:ascii="Calibri" w:eastAsia="Calibri" w:hAnsi="Calibri" w:cs="Calibri"/>
                <w:b/>
                <w:color w:val="FFFFFF"/>
              </w:rPr>
              <w:t>STUDENT DETAILS</w:t>
            </w:r>
          </w:p>
        </w:tc>
        <w:tc>
          <w:tcPr>
            <w:tcW w:w="80" w:type="dxa"/>
            <w:shd w:val="clear" w:color="auto" w:fill="auto"/>
            <w:tcMar>
              <w:top w:w="0" w:type="dxa"/>
              <w:left w:w="10" w:type="dxa"/>
              <w:bottom w:w="0" w:type="dxa"/>
              <w:right w:w="10" w:type="dxa"/>
            </w:tcMar>
          </w:tcPr>
          <w:p w14:paraId="5CA434AF" w14:textId="77777777" w:rsidR="00C17389" w:rsidRDefault="00C17389">
            <w:pPr>
              <w:spacing w:before="60" w:after="60" w:line="259" w:lineRule="auto"/>
              <w:jc w:val="left"/>
              <w:rPr>
                <w:rFonts w:ascii="Calibri" w:eastAsia="Calibri" w:hAnsi="Calibri" w:cs="Calibri"/>
                <w:b/>
                <w:color w:val="FFFFFF"/>
              </w:rPr>
            </w:pPr>
          </w:p>
        </w:tc>
        <w:tc>
          <w:tcPr>
            <w:tcW w:w="40" w:type="dxa"/>
            <w:shd w:val="clear" w:color="auto" w:fill="auto"/>
            <w:tcMar>
              <w:top w:w="0" w:type="dxa"/>
              <w:left w:w="10" w:type="dxa"/>
              <w:bottom w:w="0" w:type="dxa"/>
              <w:right w:w="10" w:type="dxa"/>
            </w:tcMar>
          </w:tcPr>
          <w:p w14:paraId="2285F5FE" w14:textId="77777777" w:rsidR="00C17389" w:rsidRDefault="00C17389">
            <w:pPr>
              <w:spacing w:before="60" w:after="60" w:line="259" w:lineRule="auto"/>
              <w:jc w:val="left"/>
              <w:rPr>
                <w:rFonts w:ascii="Calibri" w:eastAsia="Calibri" w:hAnsi="Calibri" w:cs="Calibri"/>
                <w:b/>
                <w:color w:val="FFFFFF"/>
              </w:rPr>
            </w:pPr>
          </w:p>
        </w:tc>
      </w:tr>
      <w:tr w:rsidR="00C17389" w14:paraId="4A8EF63A" w14:textId="77777777">
        <w:trPr>
          <w:trHeight w:val="340"/>
        </w:trPr>
        <w:tc>
          <w:tcPr>
            <w:tcW w:w="5041" w:type="dxa"/>
            <w:gridSpan w:val="4"/>
            <w:shd w:val="clear" w:color="auto" w:fill="auto"/>
            <w:tcMar>
              <w:top w:w="0" w:type="dxa"/>
              <w:left w:w="108" w:type="dxa"/>
              <w:bottom w:w="0" w:type="dxa"/>
              <w:right w:w="108" w:type="dxa"/>
            </w:tcMar>
            <w:vAlign w:val="center"/>
          </w:tcPr>
          <w:p w14:paraId="5389352D"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Name: </w:t>
            </w:r>
            <w:r>
              <w:rPr>
                <w:rFonts w:ascii="Calibri" w:eastAsia="Calibri" w:hAnsi="Calibri" w:cs="Calibri"/>
              </w:rPr>
              <w:t>Xuan Bach Mai</w:t>
            </w:r>
          </w:p>
        </w:tc>
        <w:tc>
          <w:tcPr>
            <w:tcW w:w="5030" w:type="dxa"/>
            <w:gridSpan w:val="5"/>
            <w:shd w:val="clear" w:color="auto" w:fill="auto"/>
            <w:vAlign w:val="center"/>
          </w:tcPr>
          <w:p w14:paraId="51C9ECD1"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Student ID: </w:t>
            </w:r>
            <w:r>
              <w:rPr>
                <w:rFonts w:ascii="Calibri" w:eastAsia="Calibri" w:hAnsi="Calibri" w:cs="Calibri"/>
              </w:rPr>
              <w:t>22060555</w:t>
            </w:r>
          </w:p>
        </w:tc>
      </w:tr>
      <w:tr w:rsidR="00C17389" w14:paraId="231D5990" w14:textId="77777777">
        <w:trPr>
          <w:trHeight w:val="340"/>
        </w:trPr>
        <w:tc>
          <w:tcPr>
            <w:tcW w:w="5041" w:type="dxa"/>
            <w:gridSpan w:val="4"/>
            <w:shd w:val="clear" w:color="auto" w:fill="auto"/>
            <w:tcMar>
              <w:top w:w="0" w:type="dxa"/>
              <w:left w:w="108" w:type="dxa"/>
              <w:bottom w:w="0" w:type="dxa"/>
              <w:right w:w="108" w:type="dxa"/>
            </w:tcMar>
            <w:vAlign w:val="center"/>
          </w:tcPr>
          <w:p w14:paraId="6988E2EA"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Name: </w:t>
            </w:r>
            <w:r>
              <w:rPr>
                <w:rFonts w:ascii="Calibri" w:eastAsia="Calibri" w:hAnsi="Calibri" w:cs="Calibri"/>
              </w:rPr>
              <w:t>Xuan Loc Nguyen</w:t>
            </w:r>
          </w:p>
        </w:tc>
        <w:tc>
          <w:tcPr>
            <w:tcW w:w="5030" w:type="dxa"/>
            <w:gridSpan w:val="5"/>
            <w:shd w:val="clear" w:color="auto" w:fill="auto"/>
            <w:vAlign w:val="center"/>
          </w:tcPr>
          <w:p w14:paraId="43760EAA"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Student ID: </w:t>
            </w:r>
            <w:r>
              <w:rPr>
                <w:rFonts w:ascii="Calibri" w:eastAsia="Calibri" w:hAnsi="Calibri" w:cs="Calibri"/>
              </w:rPr>
              <w:t>22080699</w:t>
            </w:r>
          </w:p>
        </w:tc>
      </w:tr>
      <w:tr w:rsidR="00C17389" w14:paraId="738FC832" w14:textId="77777777">
        <w:trPr>
          <w:trHeight w:val="340"/>
        </w:trPr>
        <w:tc>
          <w:tcPr>
            <w:tcW w:w="5041" w:type="dxa"/>
            <w:gridSpan w:val="4"/>
            <w:shd w:val="clear" w:color="auto" w:fill="auto"/>
            <w:tcMar>
              <w:top w:w="0" w:type="dxa"/>
              <w:left w:w="108" w:type="dxa"/>
              <w:bottom w:w="0" w:type="dxa"/>
              <w:right w:w="108" w:type="dxa"/>
            </w:tcMar>
            <w:vAlign w:val="center"/>
          </w:tcPr>
          <w:p w14:paraId="3801BFEE"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Name: </w:t>
            </w:r>
            <w:r>
              <w:rPr>
                <w:rFonts w:ascii="Calibri" w:eastAsia="Calibri" w:hAnsi="Calibri" w:cs="Calibri"/>
              </w:rPr>
              <w:t>Hoang Thai Vo</w:t>
            </w:r>
          </w:p>
        </w:tc>
        <w:tc>
          <w:tcPr>
            <w:tcW w:w="5030" w:type="dxa"/>
            <w:gridSpan w:val="5"/>
            <w:shd w:val="clear" w:color="auto" w:fill="auto"/>
            <w:vAlign w:val="center"/>
          </w:tcPr>
          <w:p w14:paraId="362CE667"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Student ID: </w:t>
            </w:r>
            <w:r>
              <w:rPr>
                <w:rFonts w:ascii="Calibri" w:eastAsia="Calibri" w:hAnsi="Calibri" w:cs="Calibri"/>
              </w:rPr>
              <w:t>22076854</w:t>
            </w:r>
          </w:p>
        </w:tc>
      </w:tr>
      <w:tr w:rsidR="00C17389" w14:paraId="64A5E714" w14:textId="77777777">
        <w:trPr>
          <w:trHeight w:val="340"/>
        </w:trPr>
        <w:tc>
          <w:tcPr>
            <w:tcW w:w="5041" w:type="dxa"/>
            <w:gridSpan w:val="4"/>
            <w:shd w:val="clear" w:color="auto" w:fill="auto"/>
            <w:tcMar>
              <w:top w:w="0" w:type="dxa"/>
              <w:left w:w="108" w:type="dxa"/>
              <w:bottom w:w="0" w:type="dxa"/>
              <w:right w:w="108" w:type="dxa"/>
            </w:tcMar>
            <w:vAlign w:val="center"/>
          </w:tcPr>
          <w:p w14:paraId="6E000AA4"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Name: </w:t>
            </w:r>
            <w:r>
              <w:rPr>
                <w:rFonts w:ascii="Calibri" w:eastAsia="Calibri" w:hAnsi="Calibri" w:cs="Calibri"/>
              </w:rPr>
              <w:t>Yen Ngoc Ngo</w:t>
            </w:r>
          </w:p>
        </w:tc>
        <w:tc>
          <w:tcPr>
            <w:tcW w:w="5030" w:type="dxa"/>
            <w:gridSpan w:val="5"/>
            <w:shd w:val="clear" w:color="auto" w:fill="auto"/>
            <w:vAlign w:val="center"/>
          </w:tcPr>
          <w:p w14:paraId="12A525C0"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Student ID: </w:t>
            </w:r>
            <w:r>
              <w:rPr>
                <w:rFonts w:ascii="Calibri" w:eastAsia="Calibri" w:hAnsi="Calibri" w:cs="Calibri"/>
              </w:rPr>
              <w:t>22077505</w:t>
            </w:r>
          </w:p>
        </w:tc>
      </w:tr>
      <w:tr w:rsidR="00C17389" w14:paraId="27B0F638" w14:textId="77777777">
        <w:trPr>
          <w:trHeight w:val="340"/>
        </w:trPr>
        <w:tc>
          <w:tcPr>
            <w:tcW w:w="5041" w:type="dxa"/>
            <w:gridSpan w:val="4"/>
            <w:shd w:val="clear" w:color="auto" w:fill="auto"/>
            <w:tcMar>
              <w:top w:w="0" w:type="dxa"/>
              <w:left w:w="108" w:type="dxa"/>
              <w:bottom w:w="0" w:type="dxa"/>
              <w:right w:w="108" w:type="dxa"/>
            </w:tcMar>
            <w:vAlign w:val="center"/>
          </w:tcPr>
          <w:p w14:paraId="4B9ECA2C"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Name: </w:t>
            </w:r>
            <w:proofErr w:type="spellStart"/>
            <w:r>
              <w:rPr>
                <w:rFonts w:ascii="Calibri" w:eastAsia="Calibri" w:hAnsi="Calibri" w:cs="Calibri"/>
              </w:rPr>
              <w:t>Thi</w:t>
            </w:r>
            <w:proofErr w:type="spellEnd"/>
            <w:r>
              <w:rPr>
                <w:rFonts w:ascii="Calibri" w:eastAsia="Calibri" w:hAnsi="Calibri" w:cs="Calibri"/>
              </w:rPr>
              <w:t xml:space="preserve"> Thu Ngan Nguyen</w:t>
            </w:r>
          </w:p>
        </w:tc>
        <w:tc>
          <w:tcPr>
            <w:tcW w:w="5030" w:type="dxa"/>
            <w:gridSpan w:val="5"/>
            <w:shd w:val="clear" w:color="auto" w:fill="auto"/>
            <w:vAlign w:val="center"/>
          </w:tcPr>
          <w:p w14:paraId="25BEE702"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Student ID: </w:t>
            </w:r>
            <w:r>
              <w:rPr>
                <w:rFonts w:ascii="Calibri" w:eastAsia="Calibri" w:hAnsi="Calibri" w:cs="Calibri"/>
              </w:rPr>
              <w:t>22076959</w:t>
            </w:r>
          </w:p>
        </w:tc>
      </w:tr>
      <w:tr w:rsidR="00C17389" w14:paraId="6541EB77" w14:textId="77777777">
        <w:trPr>
          <w:trHeight w:val="340"/>
        </w:trPr>
        <w:tc>
          <w:tcPr>
            <w:tcW w:w="9951" w:type="dxa"/>
            <w:gridSpan w:val="7"/>
            <w:shd w:val="clear" w:color="auto" w:fill="990033"/>
            <w:tcMar>
              <w:top w:w="0" w:type="dxa"/>
              <w:left w:w="108" w:type="dxa"/>
              <w:bottom w:w="0" w:type="dxa"/>
              <w:right w:w="108" w:type="dxa"/>
            </w:tcMar>
            <w:vAlign w:val="center"/>
          </w:tcPr>
          <w:p w14:paraId="4AE2888D" w14:textId="77777777" w:rsidR="00C17389" w:rsidRDefault="00000000">
            <w:pPr>
              <w:spacing w:before="60" w:after="60" w:line="259" w:lineRule="auto"/>
              <w:jc w:val="left"/>
              <w:rPr>
                <w:rFonts w:ascii="Calibri" w:eastAsia="Calibri" w:hAnsi="Calibri" w:cs="Calibri"/>
                <w:b/>
                <w:color w:val="FFFFFF"/>
              </w:rPr>
            </w:pPr>
            <w:r>
              <w:rPr>
                <w:rFonts w:ascii="Calibri" w:eastAsia="Calibri" w:hAnsi="Calibri" w:cs="Calibri"/>
                <w:b/>
                <w:color w:val="FFFFFF"/>
              </w:rPr>
              <w:t>SUBJECT AND TUTORIAL DETAILS</w:t>
            </w:r>
          </w:p>
        </w:tc>
        <w:tc>
          <w:tcPr>
            <w:tcW w:w="80" w:type="dxa"/>
            <w:shd w:val="clear" w:color="auto" w:fill="auto"/>
            <w:tcMar>
              <w:top w:w="0" w:type="dxa"/>
              <w:left w:w="10" w:type="dxa"/>
              <w:bottom w:w="0" w:type="dxa"/>
              <w:right w:w="10" w:type="dxa"/>
            </w:tcMar>
          </w:tcPr>
          <w:p w14:paraId="6F9D6AA0" w14:textId="77777777" w:rsidR="00C17389" w:rsidRDefault="00C17389">
            <w:pPr>
              <w:spacing w:before="60" w:after="60" w:line="259" w:lineRule="auto"/>
              <w:jc w:val="left"/>
              <w:rPr>
                <w:rFonts w:ascii="Calibri" w:eastAsia="Calibri" w:hAnsi="Calibri" w:cs="Calibri"/>
                <w:b/>
                <w:color w:val="FFFFFF"/>
              </w:rPr>
            </w:pPr>
          </w:p>
        </w:tc>
        <w:tc>
          <w:tcPr>
            <w:tcW w:w="40" w:type="dxa"/>
            <w:shd w:val="clear" w:color="auto" w:fill="auto"/>
            <w:tcMar>
              <w:top w:w="0" w:type="dxa"/>
              <w:left w:w="10" w:type="dxa"/>
              <w:bottom w:w="0" w:type="dxa"/>
              <w:right w:w="10" w:type="dxa"/>
            </w:tcMar>
          </w:tcPr>
          <w:p w14:paraId="0510816D" w14:textId="77777777" w:rsidR="00C17389" w:rsidRDefault="00C17389">
            <w:pPr>
              <w:spacing w:before="60" w:after="60" w:line="259" w:lineRule="auto"/>
              <w:jc w:val="left"/>
              <w:rPr>
                <w:rFonts w:ascii="Calibri" w:eastAsia="Calibri" w:hAnsi="Calibri" w:cs="Calibri"/>
                <w:b/>
                <w:color w:val="FFFFFF"/>
              </w:rPr>
            </w:pPr>
          </w:p>
        </w:tc>
      </w:tr>
      <w:tr w:rsidR="00C17389" w14:paraId="3F552092" w14:textId="77777777">
        <w:trPr>
          <w:trHeight w:val="340"/>
        </w:trPr>
        <w:tc>
          <w:tcPr>
            <w:tcW w:w="5041" w:type="dxa"/>
            <w:gridSpan w:val="4"/>
            <w:shd w:val="clear" w:color="auto" w:fill="auto"/>
            <w:tcMar>
              <w:top w:w="0" w:type="dxa"/>
              <w:left w:w="108" w:type="dxa"/>
              <w:bottom w:w="0" w:type="dxa"/>
              <w:right w:w="108" w:type="dxa"/>
            </w:tcMar>
            <w:vAlign w:val="center"/>
          </w:tcPr>
          <w:p w14:paraId="2CF32F44"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Subject Name:</w:t>
            </w:r>
            <w:r>
              <w:rPr>
                <w:rFonts w:ascii="Calibri" w:eastAsia="Calibri" w:hAnsi="Calibri" w:cs="Calibri"/>
              </w:rPr>
              <w:t xml:space="preserve"> Enterprise Innovation and Markets</w:t>
            </w:r>
          </w:p>
        </w:tc>
        <w:tc>
          <w:tcPr>
            <w:tcW w:w="5030" w:type="dxa"/>
            <w:gridSpan w:val="5"/>
            <w:shd w:val="clear" w:color="auto" w:fill="auto"/>
            <w:vAlign w:val="center"/>
          </w:tcPr>
          <w:p w14:paraId="086900EC"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Subject code: </w:t>
            </w:r>
            <w:r>
              <w:rPr>
                <w:rFonts w:ascii="Calibri" w:eastAsia="Calibri" w:hAnsi="Calibri" w:cs="Calibri"/>
              </w:rPr>
              <w:t>BUSM1006</w:t>
            </w:r>
          </w:p>
        </w:tc>
      </w:tr>
      <w:tr w:rsidR="00C17389" w14:paraId="2F408C6E" w14:textId="77777777">
        <w:trPr>
          <w:trHeight w:val="340"/>
        </w:trPr>
        <w:tc>
          <w:tcPr>
            <w:tcW w:w="3365" w:type="dxa"/>
            <w:gridSpan w:val="3"/>
            <w:shd w:val="clear" w:color="auto" w:fill="auto"/>
            <w:tcMar>
              <w:top w:w="0" w:type="dxa"/>
              <w:left w:w="108" w:type="dxa"/>
              <w:bottom w:w="0" w:type="dxa"/>
              <w:right w:w="108" w:type="dxa"/>
            </w:tcMar>
            <w:vAlign w:val="center"/>
          </w:tcPr>
          <w:p w14:paraId="3FCF5BC7"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Tutorial Group:  </w:t>
            </w:r>
            <w:r>
              <w:rPr>
                <w:rFonts w:ascii="Calibri" w:eastAsia="Calibri" w:hAnsi="Calibri" w:cs="Calibri"/>
              </w:rPr>
              <w:t>Group 2: Unilever Street Ice Cream</w:t>
            </w:r>
          </w:p>
        </w:tc>
        <w:tc>
          <w:tcPr>
            <w:tcW w:w="3353" w:type="dxa"/>
            <w:gridSpan w:val="2"/>
            <w:shd w:val="clear" w:color="auto" w:fill="auto"/>
            <w:vAlign w:val="center"/>
          </w:tcPr>
          <w:p w14:paraId="1100B9DD"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 xml:space="preserve">Day:  </w:t>
            </w:r>
            <w:r>
              <w:rPr>
                <w:rFonts w:ascii="Calibri" w:eastAsia="Calibri" w:hAnsi="Calibri" w:cs="Calibri"/>
              </w:rPr>
              <w:t>Thursday</w:t>
            </w:r>
          </w:p>
        </w:tc>
        <w:tc>
          <w:tcPr>
            <w:tcW w:w="3353" w:type="dxa"/>
            <w:gridSpan w:val="4"/>
            <w:shd w:val="clear" w:color="auto" w:fill="auto"/>
            <w:vAlign w:val="center"/>
          </w:tcPr>
          <w:p w14:paraId="63E6FB38"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 xml:space="preserve">Time:  </w:t>
            </w:r>
            <w:r>
              <w:rPr>
                <w:rFonts w:ascii="Calibri" w:eastAsia="Calibri" w:hAnsi="Calibri" w:cs="Calibri"/>
              </w:rPr>
              <w:t>11:00 - 13:00 pm</w:t>
            </w:r>
          </w:p>
        </w:tc>
      </w:tr>
      <w:tr w:rsidR="00C17389" w14:paraId="01C97630" w14:textId="77777777">
        <w:trPr>
          <w:trHeight w:val="340"/>
        </w:trPr>
        <w:tc>
          <w:tcPr>
            <w:tcW w:w="10071" w:type="dxa"/>
            <w:gridSpan w:val="9"/>
            <w:shd w:val="clear" w:color="auto" w:fill="auto"/>
            <w:tcMar>
              <w:top w:w="0" w:type="dxa"/>
              <w:left w:w="108" w:type="dxa"/>
              <w:bottom w:w="0" w:type="dxa"/>
              <w:right w:w="108" w:type="dxa"/>
            </w:tcMar>
            <w:vAlign w:val="center"/>
          </w:tcPr>
          <w:p w14:paraId="5A581FD1"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 xml:space="preserve">Lecturer or Tutor name:  </w:t>
            </w:r>
            <w:r>
              <w:rPr>
                <w:rFonts w:ascii="Calibri" w:eastAsia="Calibri" w:hAnsi="Calibri" w:cs="Calibri"/>
              </w:rPr>
              <w:t>Mr.</w:t>
            </w:r>
            <w:r>
              <w:rPr>
                <w:rFonts w:ascii="Calibri" w:eastAsia="Calibri" w:hAnsi="Calibri" w:cs="Calibri"/>
                <w:b/>
              </w:rPr>
              <w:t xml:space="preserve"> </w:t>
            </w:r>
            <w:proofErr w:type="spellStart"/>
            <w:r>
              <w:rPr>
                <w:rFonts w:ascii="Calibri" w:eastAsia="Calibri" w:hAnsi="Calibri" w:cs="Calibri"/>
              </w:rPr>
              <w:t>Neeru</w:t>
            </w:r>
            <w:proofErr w:type="spellEnd"/>
            <w:r>
              <w:rPr>
                <w:rFonts w:ascii="Calibri" w:eastAsia="Calibri" w:hAnsi="Calibri" w:cs="Calibri"/>
              </w:rPr>
              <w:t xml:space="preserve"> Sharma</w:t>
            </w:r>
          </w:p>
        </w:tc>
      </w:tr>
      <w:tr w:rsidR="00C17389" w14:paraId="4F7E5A8A" w14:textId="77777777">
        <w:trPr>
          <w:trHeight w:val="340"/>
        </w:trPr>
        <w:tc>
          <w:tcPr>
            <w:tcW w:w="9951" w:type="dxa"/>
            <w:gridSpan w:val="7"/>
            <w:shd w:val="clear" w:color="auto" w:fill="990033"/>
            <w:tcMar>
              <w:top w:w="0" w:type="dxa"/>
              <w:left w:w="108" w:type="dxa"/>
              <w:bottom w:w="0" w:type="dxa"/>
              <w:right w:w="108" w:type="dxa"/>
            </w:tcMar>
            <w:vAlign w:val="center"/>
          </w:tcPr>
          <w:p w14:paraId="28C7BA13" w14:textId="77777777" w:rsidR="00C17389" w:rsidRDefault="00000000">
            <w:pPr>
              <w:spacing w:before="60" w:after="60" w:line="259" w:lineRule="auto"/>
              <w:jc w:val="left"/>
              <w:rPr>
                <w:rFonts w:ascii="Calibri" w:eastAsia="Calibri" w:hAnsi="Calibri" w:cs="Calibri"/>
                <w:b/>
                <w:color w:val="FFFFFF"/>
              </w:rPr>
            </w:pPr>
            <w:r>
              <w:rPr>
                <w:rFonts w:ascii="Calibri" w:eastAsia="Calibri" w:hAnsi="Calibri" w:cs="Calibri"/>
                <w:b/>
                <w:color w:val="FFFFFF"/>
              </w:rPr>
              <w:t>ASSIGNMENT DETAILS</w:t>
            </w:r>
          </w:p>
        </w:tc>
        <w:tc>
          <w:tcPr>
            <w:tcW w:w="80" w:type="dxa"/>
            <w:shd w:val="clear" w:color="auto" w:fill="auto"/>
            <w:tcMar>
              <w:top w:w="0" w:type="dxa"/>
              <w:left w:w="10" w:type="dxa"/>
              <w:bottom w:w="0" w:type="dxa"/>
              <w:right w:w="10" w:type="dxa"/>
            </w:tcMar>
          </w:tcPr>
          <w:p w14:paraId="113A2BF2" w14:textId="77777777" w:rsidR="00C17389" w:rsidRDefault="00C17389">
            <w:pPr>
              <w:spacing w:before="60" w:after="60" w:line="259" w:lineRule="auto"/>
              <w:jc w:val="left"/>
              <w:rPr>
                <w:rFonts w:ascii="Calibri" w:eastAsia="Calibri" w:hAnsi="Calibri" w:cs="Calibri"/>
                <w:b/>
                <w:color w:val="FFFFFF"/>
              </w:rPr>
            </w:pPr>
          </w:p>
        </w:tc>
        <w:tc>
          <w:tcPr>
            <w:tcW w:w="40" w:type="dxa"/>
            <w:shd w:val="clear" w:color="auto" w:fill="auto"/>
            <w:tcMar>
              <w:top w:w="0" w:type="dxa"/>
              <w:left w:w="10" w:type="dxa"/>
              <w:bottom w:w="0" w:type="dxa"/>
              <w:right w:w="10" w:type="dxa"/>
            </w:tcMar>
          </w:tcPr>
          <w:p w14:paraId="7FB4A080" w14:textId="77777777" w:rsidR="00C17389" w:rsidRDefault="00C17389">
            <w:pPr>
              <w:spacing w:before="60" w:after="60" w:line="259" w:lineRule="auto"/>
              <w:jc w:val="left"/>
              <w:rPr>
                <w:rFonts w:ascii="Calibri" w:eastAsia="Calibri" w:hAnsi="Calibri" w:cs="Calibri"/>
                <w:b/>
                <w:color w:val="FFFFFF"/>
              </w:rPr>
            </w:pPr>
          </w:p>
        </w:tc>
      </w:tr>
      <w:tr w:rsidR="00C17389" w14:paraId="56DD4F0B" w14:textId="77777777">
        <w:trPr>
          <w:trHeight w:val="340"/>
        </w:trPr>
        <w:tc>
          <w:tcPr>
            <w:tcW w:w="5041" w:type="dxa"/>
            <w:gridSpan w:val="4"/>
            <w:shd w:val="clear" w:color="auto" w:fill="auto"/>
            <w:tcMar>
              <w:top w:w="0" w:type="dxa"/>
              <w:left w:w="108" w:type="dxa"/>
              <w:bottom w:w="0" w:type="dxa"/>
              <w:right w:w="108" w:type="dxa"/>
            </w:tcMar>
            <w:vAlign w:val="center"/>
          </w:tcPr>
          <w:p w14:paraId="3D644CB4"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 xml:space="preserve">Title:  </w:t>
            </w:r>
            <w:r>
              <w:rPr>
                <w:rFonts w:ascii="Calibri" w:eastAsia="Calibri" w:hAnsi="Calibri" w:cs="Calibri"/>
              </w:rPr>
              <w:t>Group Report</w:t>
            </w:r>
          </w:p>
        </w:tc>
        <w:tc>
          <w:tcPr>
            <w:tcW w:w="5030" w:type="dxa"/>
            <w:gridSpan w:val="5"/>
            <w:shd w:val="clear" w:color="auto" w:fill="auto"/>
            <w:vAlign w:val="center"/>
          </w:tcPr>
          <w:p w14:paraId="4BDF76CC" w14:textId="3E962459"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Length: </w:t>
            </w:r>
            <w:r>
              <w:rPr>
                <w:rFonts w:ascii="Calibri" w:eastAsia="Calibri" w:hAnsi="Calibri" w:cs="Calibri"/>
              </w:rPr>
              <w:t>3</w:t>
            </w:r>
            <w:r w:rsidR="0062275C">
              <w:rPr>
                <w:rFonts w:ascii="Calibri" w:eastAsia="Calibri" w:hAnsi="Calibri" w:cs="Calibri"/>
                <w:lang w:val="vi-VN"/>
              </w:rPr>
              <w:t>781</w:t>
            </w:r>
            <w:r>
              <w:rPr>
                <w:rFonts w:ascii="Calibri" w:eastAsia="Calibri" w:hAnsi="Calibri" w:cs="Calibri"/>
              </w:rPr>
              <w:t xml:space="preserve"> words</w:t>
            </w:r>
          </w:p>
        </w:tc>
      </w:tr>
      <w:tr w:rsidR="00C17389" w14:paraId="21D3D324" w14:textId="77777777">
        <w:trPr>
          <w:trHeight w:val="340"/>
        </w:trPr>
        <w:tc>
          <w:tcPr>
            <w:tcW w:w="5041" w:type="dxa"/>
            <w:gridSpan w:val="4"/>
            <w:shd w:val="clear" w:color="auto" w:fill="auto"/>
            <w:tcMar>
              <w:top w:w="0" w:type="dxa"/>
              <w:left w:w="108" w:type="dxa"/>
              <w:bottom w:w="0" w:type="dxa"/>
              <w:right w:w="108" w:type="dxa"/>
            </w:tcMar>
            <w:vAlign w:val="center"/>
          </w:tcPr>
          <w:p w14:paraId="032E3829"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 xml:space="preserve">Due Date: </w:t>
            </w:r>
            <w:r>
              <w:rPr>
                <w:rFonts w:ascii="Calibri" w:eastAsia="Calibri" w:hAnsi="Calibri" w:cs="Calibri"/>
              </w:rPr>
              <w:t>26/5/2023</w:t>
            </w:r>
          </w:p>
        </w:tc>
        <w:tc>
          <w:tcPr>
            <w:tcW w:w="5030" w:type="dxa"/>
            <w:gridSpan w:val="5"/>
            <w:shd w:val="clear" w:color="auto" w:fill="auto"/>
            <w:vAlign w:val="center"/>
          </w:tcPr>
          <w:p w14:paraId="1F2D243C" w14:textId="37779DCE" w:rsidR="00C17389" w:rsidRPr="0062275C" w:rsidRDefault="00000000">
            <w:pPr>
              <w:spacing w:before="60" w:after="60" w:line="259" w:lineRule="auto"/>
              <w:jc w:val="left"/>
              <w:rPr>
                <w:rFonts w:ascii="Calibri" w:eastAsia="Calibri" w:hAnsi="Calibri" w:cs="Calibri"/>
                <w:b/>
                <w:lang w:val="vi-VN"/>
              </w:rPr>
            </w:pPr>
            <w:r>
              <w:rPr>
                <w:rFonts w:ascii="Calibri" w:eastAsia="Calibri" w:hAnsi="Calibri" w:cs="Calibri"/>
                <w:b/>
              </w:rPr>
              <w:t xml:space="preserve">Date submitted:  </w:t>
            </w:r>
            <w:r w:rsidR="0062275C" w:rsidRPr="00C70A74">
              <w:rPr>
                <w:rFonts w:ascii="Calibri" w:eastAsia="Calibri" w:hAnsi="Calibri" w:cs="Calibri"/>
                <w:color w:val="000000" w:themeColor="text1"/>
                <w:lang w:val="vi-VN"/>
              </w:rPr>
              <w:t>24/5/2023</w:t>
            </w:r>
          </w:p>
        </w:tc>
      </w:tr>
      <w:tr w:rsidR="00C17389" w14:paraId="7F4E1CE7" w14:textId="77777777">
        <w:trPr>
          <w:trHeight w:val="340"/>
        </w:trPr>
        <w:tc>
          <w:tcPr>
            <w:tcW w:w="10071" w:type="dxa"/>
            <w:gridSpan w:val="9"/>
            <w:shd w:val="clear" w:color="auto" w:fill="auto"/>
            <w:tcMar>
              <w:top w:w="0" w:type="dxa"/>
              <w:left w:w="108" w:type="dxa"/>
              <w:bottom w:w="0" w:type="dxa"/>
              <w:right w:w="108" w:type="dxa"/>
            </w:tcMar>
            <w:vAlign w:val="center"/>
          </w:tcPr>
          <w:p w14:paraId="5657BF2E"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 xml:space="preserve">Home campus (where you are enrolled):  </w:t>
            </w:r>
            <w:r>
              <w:rPr>
                <w:rFonts w:ascii="Calibri" w:eastAsia="Calibri" w:hAnsi="Calibri" w:cs="Calibri"/>
              </w:rPr>
              <w:t>Western Sydney University Parramatta City</w:t>
            </w:r>
          </w:p>
        </w:tc>
      </w:tr>
      <w:tr w:rsidR="00C17389" w14:paraId="13CC24CF" w14:textId="77777777">
        <w:trPr>
          <w:trHeight w:val="340"/>
        </w:trPr>
        <w:tc>
          <w:tcPr>
            <w:tcW w:w="9951" w:type="dxa"/>
            <w:gridSpan w:val="7"/>
            <w:shd w:val="clear" w:color="auto" w:fill="990033"/>
            <w:tcMar>
              <w:top w:w="0" w:type="dxa"/>
              <w:left w:w="108" w:type="dxa"/>
              <w:bottom w:w="0" w:type="dxa"/>
              <w:right w:w="108" w:type="dxa"/>
            </w:tcMar>
            <w:vAlign w:val="center"/>
          </w:tcPr>
          <w:p w14:paraId="72B7B7E9" w14:textId="77777777" w:rsidR="00C17389" w:rsidRDefault="00000000">
            <w:pPr>
              <w:spacing w:before="60" w:after="60" w:line="259" w:lineRule="auto"/>
              <w:jc w:val="left"/>
              <w:rPr>
                <w:rFonts w:ascii="Calibri" w:eastAsia="Calibri" w:hAnsi="Calibri" w:cs="Calibri"/>
                <w:b/>
                <w:color w:val="FFFFFF"/>
              </w:rPr>
            </w:pPr>
            <w:r>
              <w:rPr>
                <w:rFonts w:ascii="Calibri" w:eastAsia="Calibri" w:hAnsi="Calibri" w:cs="Calibri"/>
                <w:b/>
                <w:color w:val="FFFFFF"/>
              </w:rPr>
              <w:t>DECLARATION</w:t>
            </w:r>
          </w:p>
        </w:tc>
        <w:tc>
          <w:tcPr>
            <w:tcW w:w="80" w:type="dxa"/>
            <w:shd w:val="clear" w:color="auto" w:fill="auto"/>
            <w:tcMar>
              <w:top w:w="0" w:type="dxa"/>
              <w:left w:w="10" w:type="dxa"/>
              <w:bottom w:w="0" w:type="dxa"/>
              <w:right w:w="10" w:type="dxa"/>
            </w:tcMar>
          </w:tcPr>
          <w:p w14:paraId="0D17585D" w14:textId="77777777" w:rsidR="00C17389" w:rsidRDefault="00C17389">
            <w:pPr>
              <w:spacing w:before="60" w:after="60" w:line="259" w:lineRule="auto"/>
              <w:jc w:val="left"/>
              <w:rPr>
                <w:rFonts w:ascii="Calibri" w:eastAsia="Calibri" w:hAnsi="Calibri" w:cs="Calibri"/>
                <w:b/>
                <w:color w:val="FFFFFF"/>
              </w:rPr>
            </w:pPr>
          </w:p>
        </w:tc>
        <w:tc>
          <w:tcPr>
            <w:tcW w:w="40" w:type="dxa"/>
            <w:shd w:val="clear" w:color="auto" w:fill="auto"/>
            <w:tcMar>
              <w:top w:w="0" w:type="dxa"/>
              <w:left w:w="10" w:type="dxa"/>
              <w:bottom w:w="0" w:type="dxa"/>
              <w:right w:w="10" w:type="dxa"/>
            </w:tcMar>
          </w:tcPr>
          <w:p w14:paraId="53A59EDB" w14:textId="77777777" w:rsidR="00C17389" w:rsidRDefault="00C17389">
            <w:pPr>
              <w:spacing w:before="60" w:after="60" w:line="259" w:lineRule="auto"/>
              <w:jc w:val="left"/>
              <w:rPr>
                <w:rFonts w:ascii="Calibri" w:eastAsia="Calibri" w:hAnsi="Calibri" w:cs="Calibri"/>
                <w:b/>
                <w:color w:val="FFFFFF"/>
              </w:rPr>
            </w:pPr>
          </w:p>
        </w:tc>
      </w:tr>
      <w:tr w:rsidR="00C17389" w14:paraId="143DA5A5" w14:textId="77777777">
        <w:trPr>
          <w:trHeight w:val="340"/>
        </w:trPr>
        <w:tc>
          <w:tcPr>
            <w:tcW w:w="10071" w:type="dxa"/>
            <w:gridSpan w:val="9"/>
            <w:shd w:val="clear" w:color="auto" w:fill="auto"/>
            <w:tcMar>
              <w:top w:w="0" w:type="dxa"/>
              <w:left w:w="108" w:type="dxa"/>
              <w:bottom w:w="0" w:type="dxa"/>
              <w:right w:w="108" w:type="dxa"/>
            </w:tcMar>
            <w:vAlign w:val="center"/>
          </w:tcPr>
          <w:p w14:paraId="19ACC63C" w14:textId="77777777" w:rsidR="00C17389" w:rsidRDefault="00000000">
            <w:pPr>
              <w:spacing w:before="120" w:after="120" w:line="259" w:lineRule="auto"/>
              <w:jc w:val="left"/>
              <w:rPr>
                <w:rFonts w:ascii="Calibri" w:eastAsia="Calibri" w:hAnsi="Calibri" w:cs="Calibri"/>
                <w:b/>
              </w:rPr>
            </w:pPr>
            <w:r>
              <w:rPr>
                <w:rFonts w:ascii="Calibri" w:eastAsia="Calibri" w:hAnsi="Calibri" w:cs="Calibri"/>
                <w:b/>
              </w:rPr>
              <w:t>By submitting your work using this link you are certifying that:</w:t>
            </w:r>
          </w:p>
        </w:tc>
      </w:tr>
      <w:tr w:rsidR="00C17389" w14:paraId="06D8A935"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1C08671D"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0968718B" w14:textId="77777777" w:rsidR="00C17389" w:rsidRDefault="00000000">
            <w:pPr>
              <w:spacing w:before="120" w:after="120" w:line="259" w:lineRule="auto"/>
              <w:jc w:val="left"/>
              <w:rPr>
                <w:rFonts w:ascii="Calibri" w:eastAsia="Calibri" w:hAnsi="Calibri" w:cs="Calibri"/>
                <w:b/>
              </w:rPr>
            </w:pPr>
            <w:r>
              <w:rPr>
                <w:rFonts w:ascii="Calibri" w:eastAsia="Calibri" w:hAnsi="Calibri" w:cs="Calibri"/>
              </w:rPr>
              <w:t>You hold a copy of this submission if the original is lost or damaged</w:t>
            </w:r>
          </w:p>
        </w:tc>
      </w:tr>
      <w:tr w:rsidR="00C17389" w14:paraId="1C824336"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40E00336"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6CE807DB" w14:textId="77777777" w:rsidR="00C17389" w:rsidRDefault="00000000">
            <w:pPr>
              <w:spacing w:before="120" w:after="120" w:line="259" w:lineRule="auto"/>
              <w:jc w:val="left"/>
              <w:rPr>
                <w:rFonts w:ascii="Calibri" w:eastAsia="Calibri" w:hAnsi="Calibri" w:cs="Calibri"/>
                <w:b/>
              </w:rPr>
            </w:pPr>
            <w:r>
              <w:rPr>
                <w:rFonts w:ascii="Calibri" w:eastAsia="Calibri" w:hAnsi="Calibri" w:cs="Calibri"/>
              </w:rPr>
              <w:t>No part of this submission has been copied from any other student’s work or from any other source except where due acknowledgement is made in the submission</w:t>
            </w:r>
          </w:p>
        </w:tc>
      </w:tr>
      <w:tr w:rsidR="00C17389" w14:paraId="4DD0620C"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4C5942C3"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17630C02" w14:textId="77777777" w:rsidR="00C17389" w:rsidRDefault="00000000">
            <w:pPr>
              <w:spacing w:before="120" w:after="120" w:line="259" w:lineRule="auto"/>
              <w:jc w:val="left"/>
              <w:rPr>
                <w:rFonts w:ascii="Calibri" w:eastAsia="Calibri" w:hAnsi="Calibri" w:cs="Calibri"/>
                <w:b/>
              </w:rPr>
            </w:pPr>
            <w:r>
              <w:rPr>
                <w:rFonts w:ascii="Calibri" w:eastAsia="Calibri" w:hAnsi="Calibri" w:cs="Calibri"/>
              </w:rPr>
              <w:t>No part of this submission has been submitted by you in another (previous or current) assessment, except where appropriately referenced, and with prior permission from the teacher/tutor/supervisor/ Subject Coordinator for this subject</w:t>
            </w:r>
          </w:p>
        </w:tc>
      </w:tr>
      <w:tr w:rsidR="00C17389" w14:paraId="1364186F"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4E4E3E79"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2ABF992D" w14:textId="77777777" w:rsidR="00C17389" w:rsidRDefault="00000000">
            <w:pPr>
              <w:spacing w:before="120" w:after="120" w:line="259" w:lineRule="auto"/>
              <w:jc w:val="left"/>
              <w:rPr>
                <w:rFonts w:ascii="Calibri" w:eastAsia="Calibri" w:hAnsi="Calibri" w:cs="Calibri"/>
                <w:b/>
              </w:rPr>
            </w:pPr>
            <w:r>
              <w:rPr>
                <w:rFonts w:ascii="Calibri" w:eastAsia="Calibri" w:hAnsi="Calibri" w:cs="Calibri"/>
              </w:rPr>
              <w:t>No part of this submission has been written/produced for you by any other person except where collaboration has been authorised by the teacher/tutor/ supervisor/Subject Coordinator concerned</w:t>
            </w:r>
          </w:p>
        </w:tc>
      </w:tr>
      <w:tr w:rsidR="00C17389" w14:paraId="676CD55F"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020A1FF0"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5977E3D9" w14:textId="77777777" w:rsidR="00C17389" w:rsidRDefault="00000000">
            <w:pPr>
              <w:spacing w:before="120" w:after="120" w:line="259" w:lineRule="auto"/>
              <w:jc w:val="left"/>
              <w:rPr>
                <w:rFonts w:ascii="Calibri" w:eastAsia="Calibri" w:hAnsi="Calibri" w:cs="Calibri"/>
              </w:rPr>
            </w:pPr>
            <w:r>
              <w:rPr>
                <w:rFonts w:ascii="Calibri" w:eastAsia="Calibri" w:hAnsi="Calibri" w:cs="Calibri"/>
              </w:rPr>
              <w:t>You are aware that this submission will be reproduced and submitted to plagiarism detection software programs for the purpose of detecting possible plagiarism (which may retain a copy on its database for future plagiarism checking)</w:t>
            </w:r>
          </w:p>
        </w:tc>
      </w:tr>
      <w:tr w:rsidR="00C17389" w14:paraId="403F8395"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554290AD"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lastRenderedPageBreak/>
              <w:t>x</w:t>
            </w:r>
          </w:p>
        </w:tc>
        <w:tc>
          <w:tcPr>
            <w:tcW w:w="9351" w:type="dxa"/>
            <w:gridSpan w:val="5"/>
            <w:shd w:val="clear" w:color="auto" w:fill="auto"/>
            <w:vAlign w:val="center"/>
          </w:tcPr>
          <w:p w14:paraId="75B51DA7" w14:textId="77777777" w:rsidR="00C17389" w:rsidRDefault="00000000">
            <w:pPr>
              <w:spacing w:before="120" w:after="120" w:line="259" w:lineRule="auto"/>
              <w:jc w:val="left"/>
              <w:rPr>
                <w:rFonts w:ascii="Calibri" w:eastAsia="Calibri" w:hAnsi="Calibri" w:cs="Calibri"/>
              </w:rPr>
            </w:pPr>
            <w:r>
              <w:rPr>
                <w:rFonts w:ascii="Calibri" w:eastAsia="Calibri" w:hAnsi="Calibri" w:cs="Calibri"/>
              </w:rPr>
              <w:t>You are aware that this submission may be de-identified and reproduced in part or in full as an example for future students</w:t>
            </w:r>
          </w:p>
        </w:tc>
      </w:tr>
      <w:tr w:rsidR="00C17389" w14:paraId="1A014B98" w14:textId="77777777">
        <w:trPr>
          <w:gridAfter w:val="3"/>
          <w:wAfter w:w="283" w:type="dxa"/>
          <w:trHeight w:val="340"/>
        </w:trPr>
        <w:tc>
          <w:tcPr>
            <w:tcW w:w="437" w:type="dxa"/>
            <w:shd w:val="clear" w:color="auto" w:fill="auto"/>
            <w:tcMar>
              <w:top w:w="0" w:type="dxa"/>
              <w:left w:w="108" w:type="dxa"/>
              <w:bottom w:w="0" w:type="dxa"/>
              <w:right w:w="108" w:type="dxa"/>
            </w:tcMar>
            <w:vAlign w:val="center"/>
          </w:tcPr>
          <w:p w14:paraId="5FA7C4F7" w14:textId="77777777" w:rsidR="00C17389" w:rsidRDefault="00000000">
            <w:pPr>
              <w:spacing w:before="120" w:after="120" w:line="259" w:lineRule="auto"/>
              <w:jc w:val="center"/>
              <w:rPr>
                <w:rFonts w:ascii="Calibri" w:eastAsia="Calibri" w:hAnsi="Calibri" w:cs="Calibri"/>
                <w:b/>
              </w:rPr>
            </w:pPr>
            <w:r>
              <w:rPr>
                <w:rFonts w:ascii="MS Gothic" w:eastAsia="MS Gothic" w:hAnsi="MS Gothic" w:cs="MS Gothic"/>
                <w:b/>
              </w:rPr>
              <w:t>x</w:t>
            </w:r>
          </w:p>
        </w:tc>
        <w:tc>
          <w:tcPr>
            <w:tcW w:w="9351" w:type="dxa"/>
            <w:gridSpan w:val="5"/>
            <w:shd w:val="clear" w:color="auto" w:fill="auto"/>
            <w:vAlign w:val="center"/>
          </w:tcPr>
          <w:p w14:paraId="423C2FC4" w14:textId="77777777" w:rsidR="00C17389" w:rsidRDefault="00000000">
            <w:pPr>
              <w:spacing w:before="120" w:after="120" w:line="259" w:lineRule="auto"/>
              <w:jc w:val="left"/>
              <w:rPr>
                <w:rFonts w:ascii="Calibri" w:eastAsia="Calibri" w:hAnsi="Calibri" w:cs="Calibri"/>
              </w:rPr>
            </w:pPr>
            <w:r>
              <w:rPr>
                <w:rFonts w:ascii="Calibri" w:eastAsia="Calibri" w:hAnsi="Calibri" w:cs="Calibri"/>
              </w:rPr>
              <w:t>You will not make this submission available to any other person unless required by the University</w:t>
            </w:r>
          </w:p>
        </w:tc>
      </w:tr>
      <w:tr w:rsidR="00C17389" w14:paraId="138BE52B" w14:textId="77777777">
        <w:trPr>
          <w:trHeight w:val="340"/>
        </w:trPr>
        <w:tc>
          <w:tcPr>
            <w:tcW w:w="10071" w:type="dxa"/>
            <w:gridSpan w:val="9"/>
            <w:shd w:val="clear" w:color="auto" w:fill="auto"/>
            <w:tcMar>
              <w:top w:w="0" w:type="dxa"/>
              <w:left w:w="108" w:type="dxa"/>
              <w:bottom w:w="0" w:type="dxa"/>
              <w:right w:w="108" w:type="dxa"/>
            </w:tcMar>
            <w:vAlign w:val="center"/>
          </w:tcPr>
          <w:p w14:paraId="3EBDD472" w14:textId="77777777" w:rsidR="00C17389" w:rsidRDefault="00000000">
            <w:pPr>
              <w:spacing w:before="60" w:after="60" w:line="259" w:lineRule="auto"/>
              <w:jc w:val="left"/>
              <w:rPr>
                <w:rFonts w:ascii="Calibri" w:eastAsia="Calibri" w:hAnsi="Calibri" w:cs="Calibri"/>
                <w:b/>
                <w:i/>
              </w:rPr>
            </w:pPr>
            <w:r>
              <w:rPr>
                <w:rFonts w:ascii="Calibri" w:eastAsia="Calibri" w:hAnsi="Calibri" w:cs="Calibri"/>
                <w:b/>
                <w:i/>
                <w:color w:val="C00000"/>
              </w:rPr>
              <w:t>Instructions</w:t>
            </w:r>
            <w:r>
              <w:rPr>
                <w:rFonts w:ascii="Calibri" w:eastAsia="Calibri" w:hAnsi="Calibri" w:cs="Calibri"/>
                <w:i/>
                <w:color w:val="C00000"/>
              </w:rPr>
              <w:t>:  Please complete the requested details in the form, save it and convert to PDF before adding your signature below</w:t>
            </w:r>
          </w:p>
        </w:tc>
      </w:tr>
      <w:tr w:rsidR="00C17389" w14:paraId="2C7BDDD3" w14:textId="77777777">
        <w:trPr>
          <w:trHeight w:val="340"/>
        </w:trPr>
        <w:tc>
          <w:tcPr>
            <w:tcW w:w="2694" w:type="dxa"/>
            <w:gridSpan w:val="2"/>
            <w:shd w:val="clear" w:color="auto" w:fill="auto"/>
            <w:tcMar>
              <w:top w:w="0" w:type="dxa"/>
              <w:left w:w="108" w:type="dxa"/>
              <w:bottom w:w="0" w:type="dxa"/>
              <w:right w:w="108" w:type="dxa"/>
            </w:tcMar>
            <w:vAlign w:val="center"/>
          </w:tcPr>
          <w:p w14:paraId="78E36E98" w14:textId="77777777" w:rsidR="00C17389" w:rsidRDefault="00000000">
            <w:pPr>
              <w:spacing w:before="60" w:after="60" w:line="259" w:lineRule="auto"/>
              <w:jc w:val="left"/>
              <w:rPr>
                <w:rFonts w:ascii="Calibri" w:eastAsia="Calibri" w:hAnsi="Calibri" w:cs="Calibri"/>
              </w:rPr>
            </w:pPr>
            <w:r>
              <w:rPr>
                <w:rFonts w:ascii="Calibri" w:eastAsia="Calibri" w:hAnsi="Calibri" w:cs="Calibri"/>
                <w:b/>
              </w:rPr>
              <w:t>Student’s signature:  Bach</w:t>
            </w:r>
          </w:p>
        </w:tc>
        <w:tc>
          <w:tcPr>
            <w:tcW w:w="7377" w:type="dxa"/>
            <w:gridSpan w:val="7"/>
            <w:shd w:val="clear" w:color="auto" w:fill="auto"/>
            <w:vAlign w:val="center"/>
          </w:tcPr>
          <w:p w14:paraId="4816C477" w14:textId="77777777" w:rsidR="00C17389" w:rsidRDefault="00C17389">
            <w:pPr>
              <w:spacing w:before="60" w:after="60" w:line="259" w:lineRule="auto"/>
              <w:jc w:val="left"/>
              <w:rPr>
                <w:rFonts w:ascii="Calibri" w:eastAsia="Calibri" w:hAnsi="Calibri" w:cs="Calibri"/>
                <w:b/>
              </w:rPr>
            </w:pPr>
          </w:p>
        </w:tc>
      </w:tr>
      <w:tr w:rsidR="00C17389" w14:paraId="16F6CCC3" w14:textId="77777777">
        <w:trPr>
          <w:trHeight w:val="340"/>
        </w:trPr>
        <w:tc>
          <w:tcPr>
            <w:tcW w:w="2694" w:type="dxa"/>
            <w:gridSpan w:val="2"/>
            <w:shd w:val="clear" w:color="auto" w:fill="auto"/>
            <w:tcMar>
              <w:top w:w="0" w:type="dxa"/>
              <w:left w:w="108" w:type="dxa"/>
              <w:bottom w:w="0" w:type="dxa"/>
              <w:right w:w="108" w:type="dxa"/>
            </w:tcMar>
            <w:vAlign w:val="center"/>
          </w:tcPr>
          <w:p w14:paraId="26F9C444"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Student’s signature: Loc</w:t>
            </w:r>
          </w:p>
        </w:tc>
        <w:tc>
          <w:tcPr>
            <w:tcW w:w="7377" w:type="dxa"/>
            <w:gridSpan w:val="7"/>
            <w:shd w:val="clear" w:color="auto" w:fill="auto"/>
            <w:vAlign w:val="center"/>
          </w:tcPr>
          <w:p w14:paraId="56EB2BA9" w14:textId="77777777" w:rsidR="00C17389" w:rsidRDefault="00C17389">
            <w:pPr>
              <w:spacing w:before="60" w:after="60" w:line="259" w:lineRule="auto"/>
              <w:jc w:val="left"/>
              <w:rPr>
                <w:rFonts w:ascii="Calibri" w:eastAsia="Calibri" w:hAnsi="Calibri" w:cs="Calibri"/>
                <w:b/>
              </w:rPr>
            </w:pPr>
          </w:p>
        </w:tc>
      </w:tr>
      <w:tr w:rsidR="00C17389" w14:paraId="55184A31" w14:textId="77777777">
        <w:trPr>
          <w:trHeight w:val="340"/>
        </w:trPr>
        <w:tc>
          <w:tcPr>
            <w:tcW w:w="2694" w:type="dxa"/>
            <w:gridSpan w:val="2"/>
            <w:shd w:val="clear" w:color="auto" w:fill="auto"/>
            <w:tcMar>
              <w:top w:w="0" w:type="dxa"/>
              <w:left w:w="108" w:type="dxa"/>
              <w:bottom w:w="0" w:type="dxa"/>
              <w:right w:w="108" w:type="dxa"/>
            </w:tcMar>
            <w:vAlign w:val="center"/>
          </w:tcPr>
          <w:p w14:paraId="151A0A91"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Student’s signature: Thai</w:t>
            </w:r>
          </w:p>
        </w:tc>
        <w:tc>
          <w:tcPr>
            <w:tcW w:w="7377" w:type="dxa"/>
            <w:gridSpan w:val="7"/>
            <w:shd w:val="clear" w:color="auto" w:fill="auto"/>
            <w:vAlign w:val="center"/>
          </w:tcPr>
          <w:p w14:paraId="23141938" w14:textId="77777777" w:rsidR="00C17389" w:rsidRDefault="00C17389">
            <w:pPr>
              <w:spacing w:before="60" w:after="60" w:line="259" w:lineRule="auto"/>
              <w:jc w:val="left"/>
              <w:rPr>
                <w:rFonts w:ascii="Calibri" w:eastAsia="Calibri" w:hAnsi="Calibri" w:cs="Calibri"/>
                <w:b/>
              </w:rPr>
            </w:pPr>
          </w:p>
        </w:tc>
      </w:tr>
      <w:tr w:rsidR="00C17389" w14:paraId="389AFB30" w14:textId="77777777">
        <w:trPr>
          <w:trHeight w:val="340"/>
        </w:trPr>
        <w:tc>
          <w:tcPr>
            <w:tcW w:w="2694" w:type="dxa"/>
            <w:gridSpan w:val="2"/>
            <w:shd w:val="clear" w:color="auto" w:fill="auto"/>
            <w:tcMar>
              <w:top w:w="0" w:type="dxa"/>
              <w:left w:w="108" w:type="dxa"/>
              <w:bottom w:w="0" w:type="dxa"/>
              <w:right w:w="108" w:type="dxa"/>
            </w:tcMar>
            <w:vAlign w:val="center"/>
          </w:tcPr>
          <w:p w14:paraId="1FE31344"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Student’s signature: Ngoc</w:t>
            </w:r>
          </w:p>
        </w:tc>
        <w:tc>
          <w:tcPr>
            <w:tcW w:w="7377" w:type="dxa"/>
            <w:gridSpan w:val="7"/>
            <w:shd w:val="clear" w:color="auto" w:fill="auto"/>
            <w:vAlign w:val="center"/>
          </w:tcPr>
          <w:p w14:paraId="6566ECE5" w14:textId="77777777" w:rsidR="00C17389" w:rsidRDefault="00C17389">
            <w:pPr>
              <w:spacing w:before="60" w:after="60" w:line="259" w:lineRule="auto"/>
              <w:jc w:val="left"/>
              <w:rPr>
                <w:rFonts w:ascii="Calibri" w:eastAsia="Calibri" w:hAnsi="Calibri" w:cs="Calibri"/>
                <w:b/>
              </w:rPr>
            </w:pPr>
          </w:p>
        </w:tc>
      </w:tr>
      <w:tr w:rsidR="00C17389" w14:paraId="387A454D" w14:textId="77777777">
        <w:trPr>
          <w:trHeight w:val="340"/>
        </w:trPr>
        <w:tc>
          <w:tcPr>
            <w:tcW w:w="2694" w:type="dxa"/>
            <w:gridSpan w:val="2"/>
            <w:shd w:val="clear" w:color="auto" w:fill="auto"/>
            <w:tcMar>
              <w:top w:w="0" w:type="dxa"/>
              <w:left w:w="108" w:type="dxa"/>
              <w:bottom w:w="0" w:type="dxa"/>
              <w:right w:w="108" w:type="dxa"/>
            </w:tcMar>
            <w:vAlign w:val="center"/>
          </w:tcPr>
          <w:p w14:paraId="2CA32CCA" w14:textId="77777777" w:rsidR="00C17389" w:rsidRDefault="00000000">
            <w:pPr>
              <w:spacing w:before="60" w:after="60" w:line="259" w:lineRule="auto"/>
              <w:jc w:val="left"/>
              <w:rPr>
                <w:rFonts w:ascii="Calibri" w:eastAsia="Calibri" w:hAnsi="Calibri" w:cs="Calibri"/>
                <w:b/>
              </w:rPr>
            </w:pPr>
            <w:r>
              <w:rPr>
                <w:rFonts w:ascii="Calibri" w:eastAsia="Calibri" w:hAnsi="Calibri" w:cs="Calibri"/>
                <w:b/>
              </w:rPr>
              <w:t>Student’s signature: Ngan</w:t>
            </w:r>
          </w:p>
        </w:tc>
        <w:tc>
          <w:tcPr>
            <w:tcW w:w="7377" w:type="dxa"/>
            <w:gridSpan w:val="7"/>
            <w:shd w:val="clear" w:color="auto" w:fill="auto"/>
            <w:vAlign w:val="center"/>
          </w:tcPr>
          <w:p w14:paraId="0AFA1EBF" w14:textId="77777777" w:rsidR="00C17389" w:rsidRDefault="00C17389">
            <w:pPr>
              <w:spacing w:before="60" w:after="60" w:line="259" w:lineRule="auto"/>
              <w:jc w:val="left"/>
              <w:rPr>
                <w:rFonts w:ascii="Calibri" w:eastAsia="Calibri" w:hAnsi="Calibri" w:cs="Calibri"/>
                <w:b/>
              </w:rPr>
            </w:pPr>
          </w:p>
        </w:tc>
      </w:tr>
    </w:tbl>
    <w:p w14:paraId="45C1727D" w14:textId="77777777" w:rsidR="00C17389" w:rsidRDefault="00000000">
      <w:pPr>
        <w:spacing w:after="160" w:line="259" w:lineRule="auto"/>
        <w:jc w:val="left"/>
        <w:rPr>
          <w:rFonts w:ascii="Times New Roman" w:eastAsia="Times New Roman" w:hAnsi="Times New Roman" w:cs="Times New Roman"/>
          <w:color w:val="000000"/>
        </w:rPr>
      </w:pPr>
      <w:r>
        <w:rPr>
          <w:rFonts w:ascii="Gotham Narrow Book" w:eastAsia="Gotham Narrow Book" w:hAnsi="Gotham Narrow Book" w:cs="Gotham Narrow Book"/>
          <w:sz w:val="20"/>
          <w:szCs w:val="20"/>
        </w:rPr>
        <w:t>Note: An examiner or lecturer/tutor has the right to not mark this assignment if the above declaration has not been completed.</w:t>
      </w:r>
    </w:p>
    <w:p w14:paraId="2952053F" w14:textId="77777777" w:rsidR="00C17389" w:rsidRDefault="00C17389">
      <w:pPr>
        <w:pStyle w:val="Heading1"/>
        <w:rPr>
          <w:rFonts w:ascii="Times New Roman" w:eastAsia="Times New Roman" w:hAnsi="Times New Roman" w:cs="Times New Roman"/>
          <w:color w:val="000000"/>
        </w:rPr>
      </w:pPr>
      <w:bookmarkStart w:id="0" w:name="_ja7h50fbkg17" w:colFirst="0" w:colLast="0"/>
      <w:bookmarkEnd w:id="0"/>
    </w:p>
    <w:p w14:paraId="4AA00193" w14:textId="77777777" w:rsidR="00C17389" w:rsidRDefault="00C17389">
      <w:pPr>
        <w:pStyle w:val="Heading1"/>
        <w:rPr>
          <w:rFonts w:ascii="Times New Roman" w:eastAsia="Times New Roman" w:hAnsi="Times New Roman" w:cs="Times New Roman"/>
          <w:color w:val="000000"/>
        </w:rPr>
      </w:pPr>
      <w:bookmarkStart w:id="1" w:name="_kx6doko6iu0w" w:colFirst="0" w:colLast="0"/>
      <w:bookmarkEnd w:id="1"/>
    </w:p>
    <w:p w14:paraId="77694D60" w14:textId="77777777" w:rsidR="00C17389" w:rsidRDefault="00C17389">
      <w:pPr>
        <w:pStyle w:val="Heading1"/>
        <w:rPr>
          <w:rFonts w:ascii="Times New Roman" w:eastAsia="Times New Roman" w:hAnsi="Times New Roman" w:cs="Times New Roman"/>
          <w:color w:val="000000"/>
        </w:rPr>
      </w:pPr>
      <w:bookmarkStart w:id="2" w:name="_bajecza3jk1c" w:colFirst="0" w:colLast="0"/>
      <w:bookmarkEnd w:id="2"/>
    </w:p>
    <w:p w14:paraId="1DCA4813" w14:textId="77777777" w:rsidR="00C17389" w:rsidRDefault="00C17389">
      <w:pPr>
        <w:pStyle w:val="Heading1"/>
        <w:rPr>
          <w:rFonts w:ascii="Times New Roman" w:eastAsia="Times New Roman" w:hAnsi="Times New Roman" w:cs="Times New Roman"/>
          <w:color w:val="000000"/>
        </w:rPr>
      </w:pPr>
      <w:bookmarkStart w:id="3" w:name="_fx7v0rco11t1" w:colFirst="0" w:colLast="0"/>
      <w:bookmarkEnd w:id="3"/>
    </w:p>
    <w:p w14:paraId="743BBF77" w14:textId="77777777" w:rsidR="00C17389" w:rsidRDefault="00C17389">
      <w:pPr>
        <w:pStyle w:val="Heading1"/>
        <w:rPr>
          <w:rFonts w:ascii="Times New Roman" w:eastAsia="Times New Roman" w:hAnsi="Times New Roman" w:cs="Times New Roman"/>
          <w:color w:val="000000"/>
        </w:rPr>
      </w:pPr>
      <w:bookmarkStart w:id="4" w:name="_ovk7kw66cmzm" w:colFirst="0" w:colLast="0"/>
      <w:bookmarkEnd w:id="4"/>
    </w:p>
    <w:p w14:paraId="332D2BC5" w14:textId="77777777" w:rsidR="00C17389" w:rsidRDefault="00C17389">
      <w:pPr>
        <w:pStyle w:val="Heading1"/>
        <w:rPr>
          <w:rFonts w:ascii="Times New Roman" w:eastAsia="Times New Roman" w:hAnsi="Times New Roman" w:cs="Times New Roman"/>
          <w:color w:val="000000"/>
        </w:rPr>
      </w:pPr>
      <w:bookmarkStart w:id="5" w:name="_rp3cfaivckaz" w:colFirst="0" w:colLast="0"/>
      <w:bookmarkEnd w:id="5"/>
    </w:p>
    <w:p w14:paraId="66F50200" w14:textId="77777777" w:rsidR="00C17389" w:rsidRDefault="00C17389">
      <w:pPr>
        <w:pStyle w:val="Heading1"/>
        <w:rPr>
          <w:rFonts w:ascii="Times New Roman" w:eastAsia="Times New Roman" w:hAnsi="Times New Roman" w:cs="Times New Roman"/>
          <w:color w:val="000000"/>
        </w:rPr>
      </w:pPr>
      <w:bookmarkStart w:id="6" w:name="_efc8ytjfyiov" w:colFirst="0" w:colLast="0"/>
      <w:bookmarkEnd w:id="6"/>
    </w:p>
    <w:p w14:paraId="605AA73E" w14:textId="77777777" w:rsidR="00C17389" w:rsidRDefault="00C17389">
      <w:pPr>
        <w:pStyle w:val="Heading1"/>
        <w:rPr>
          <w:rFonts w:ascii="Times New Roman" w:eastAsia="Times New Roman" w:hAnsi="Times New Roman" w:cs="Times New Roman"/>
          <w:color w:val="000000"/>
        </w:rPr>
      </w:pPr>
      <w:bookmarkStart w:id="7" w:name="_v8kgrzxbzo3" w:colFirst="0" w:colLast="0"/>
      <w:bookmarkEnd w:id="7"/>
    </w:p>
    <w:p w14:paraId="10CEEF49" w14:textId="77777777" w:rsidR="00C17389" w:rsidRDefault="00C17389">
      <w:pPr>
        <w:pStyle w:val="Heading1"/>
        <w:rPr>
          <w:rFonts w:ascii="Times New Roman" w:eastAsia="Times New Roman" w:hAnsi="Times New Roman" w:cs="Times New Roman"/>
          <w:color w:val="000000"/>
        </w:rPr>
      </w:pPr>
      <w:bookmarkStart w:id="8" w:name="_2xo0uvu3frkp" w:colFirst="0" w:colLast="0"/>
      <w:bookmarkEnd w:id="8"/>
    </w:p>
    <w:p w14:paraId="6DBE7D5D" w14:textId="77777777" w:rsidR="00C17389" w:rsidRDefault="00C17389">
      <w:pPr>
        <w:pStyle w:val="Heading1"/>
        <w:rPr>
          <w:rFonts w:ascii="Times New Roman" w:eastAsia="Times New Roman" w:hAnsi="Times New Roman" w:cs="Times New Roman"/>
          <w:color w:val="000000"/>
        </w:rPr>
      </w:pPr>
      <w:bookmarkStart w:id="9" w:name="_3tupvevigdvo" w:colFirst="0" w:colLast="0"/>
      <w:bookmarkEnd w:id="9"/>
    </w:p>
    <w:p w14:paraId="3FDC3B51" w14:textId="77777777" w:rsidR="00C17389" w:rsidRDefault="00C17389">
      <w:pPr>
        <w:pStyle w:val="Heading1"/>
        <w:rPr>
          <w:rFonts w:ascii="Times New Roman" w:eastAsia="Times New Roman" w:hAnsi="Times New Roman" w:cs="Times New Roman"/>
          <w:color w:val="000000"/>
        </w:rPr>
      </w:pPr>
      <w:bookmarkStart w:id="10" w:name="_hvywer7zdw7j" w:colFirst="0" w:colLast="0"/>
      <w:bookmarkEnd w:id="10"/>
    </w:p>
    <w:p w14:paraId="7EDC66DE" w14:textId="77777777" w:rsidR="00C17389" w:rsidRDefault="00C17389">
      <w:pPr>
        <w:pStyle w:val="Heading1"/>
        <w:rPr>
          <w:rFonts w:ascii="Times New Roman" w:eastAsia="Times New Roman" w:hAnsi="Times New Roman" w:cs="Times New Roman"/>
          <w:color w:val="000000"/>
        </w:rPr>
      </w:pPr>
      <w:bookmarkStart w:id="11" w:name="_ba4t1t288kwd" w:colFirst="0" w:colLast="0"/>
      <w:bookmarkEnd w:id="11"/>
    </w:p>
    <w:p w14:paraId="686347AF" w14:textId="77777777" w:rsidR="00C17389" w:rsidRDefault="00C17389">
      <w:pPr>
        <w:pStyle w:val="Heading1"/>
        <w:rPr>
          <w:rFonts w:ascii="Times New Roman" w:eastAsia="Times New Roman" w:hAnsi="Times New Roman" w:cs="Times New Roman"/>
          <w:color w:val="000000"/>
        </w:rPr>
      </w:pPr>
      <w:bookmarkStart w:id="12" w:name="_64zhktyfsplm" w:colFirst="0" w:colLast="0"/>
      <w:bookmarkEnd w:id="12"/>
    </w:p>
    <w:p w14:paraId="43C1FA49" w14:textId="77777777" w:rsidR="00C17389" w:rsidRDefault="00C17389">
      <w:pPr>
        <w:pStyle w:val="Heading1"/>
        <w:rPr>
          <w:rFonts w:ascii="Times New Roman" w:eastAsia="Times New Roman" w:hAnsi="Times New Roman" w:cs="Times New Roman"/>
          <w:color w:val="000000"/>
        </w:rPr>
      </w:pPr>
      <w:bookmarkStart w:id="13" w:name="_iw7a731reowy" w:colFirst="0" w:colLast="0"/>
      <w:bookmarkEnd w:id="13"/>
    </w:p>
    <w:p w14:paraId="03ABAA13" w14:textId="77777777" w:rsidR="00C17389" w:rsidRDefault="00C17389">
      <w:pPr>
        <w:pStyle w:val="Heading1"/>
        <w:rPr>
          <w:rFonts w:ascii="Times New Roman" w:eastAsia="Times New Roman" w:hAnsi="Times New Roman" w:cs="Times New Roman"/>
          <w:color w:val="000000"/>
        </w:rPr>
      </w:pPr>
      <w:bookmarkStart w:id="14" w:name="_h2dzlqug66sq" w:colFirst="0" w:colLast="0"/>
      <w:bookmarkEnd w:id="14"/>
    </w:p>
    <w:p w14:paraId="6BA84F6D" w14:textId="77777777" w:rsidR="00C17389" w:rsidRDefault="00C17389">
      <w:pPr>
        <w:pStyle w:val="Heading1"/>
        <w:rPr>
          <w:rFonts w:ascii="Times New Roman" w:eastAsia="Times New Roman" w:hAnsi="Times New Roman" w:cs="Times New Roman"/>
          <w:color w:val="000000"/>
        </w:rPr>
      </w:pPr>
      <w:bookmarkStart w:id="15" w:name="_guhmo24sxjb7" w:colFirst="0" w:colLast="0"/>
      <w:bookmarkEnd w:id="15"/>
    </w:p>
    <w:p w14:paraId="32FBEF1A" w14:textId="77777777" w:rsidR="00C17389" w:rsidRDefault="00C17389">
      <w:pPr>
        <w:pStyle w:val="Heading1"/>
        <w:rPr>
          <w:rFonts w:ascii="Times New Roman" w:eastAsia="Times New Roman" w:hAnsi="Times New Roman" w:cs="Times New Roman"/>
          <w:color w:val="000000"/>
        </w:rPr>
      </w:pPr>
      <w:bookmarkStart w:id="16" w:name="_w56r0ouhrqb2" w:colFirst="0" w:colLast="0"/>
      <w:bookmarkEnd w:id="16"/>
    </w:p>
    <w:p w14:paraId="06107E82" w14:textId="77777777" w:rsidR="00C17389" w:rsidRDefault="00C17389">
      <w:pPr>
        <w:pStyle w:val="Heading1"/>
        <w:rPr>
          <w:rFonts w:ascii="Times New Roman" w:eastAsia="Times New Roman" w:hAnsi="Times New Roman" w:cs="Times New Roman"/>
          <w:color w:val="000000"/>
        </w:rPr>
      </w:pPr>
      <w:bookmarkStart w:id="17" w:name="_f3vfxsrtu1bo" w:colFirst="0" w:colLast="0"/>
      <w:bookmarkEnd w:id="17"/>
    </w:p>
    <w:p w14:paraId="41D1EE55" w14:textId="77777777" w:rsidR="00C17389" w:rsidRDefault="00C17389">
      <w:pPr>
        <w:pStyle w:val="Heading1"/>
        <w:rPr>
          <w:rFonts w:ascii="Times New Roman" w:eastAsia="Times New Roman" w:hAnsi="Times New Roman" w:cs="Times New Roman"/>
          <w:color w:val="000000"/>
        </w:rPr>
      </w:pPr>
      <w:bookmarkStart w:id="18" w:name="_ed9hi61epqyz" w:colFirst="0" w:colLast="0"/>
      <w:bookmarkEnd w:id="18"/>
    </w:p>
    <w:p w14:paraId="2DB11A0E" w14:textId="77777777" w:rsidR="00C17389" w:rsidRDefault="00C17389">
      <w:pPr>
        <w:pStyle w:val="Heading1"/>
        <w:rPr>
          <w:rFonts w:ascii="Times New Roman" w:eastAsia="Times New Roman" w:hAnsi="Times New Roman" w:cs="Times New Roman"/>
          <w:color w:val="000000"/>
        </w:rPr>
      </w:pPr>
      <w:bookmarkStart w:id="19" w:name="_trmc32rf5t6n" w:colFirst="0" w:colLast="0"/>
      <w:bookmarkEnd w:id="19"/>
    </w:p>
    <w:p w14:paraId="7E41697E" w14:textId="77777777" w:rsidR="00C17389" w:rsidRDefault="00C17389">
      <w:pPr>
        <w:pStyle w:val="Heading1"/>
        <w:rPr>
          <w:rFonts w:ascii="Times New Roman" w:eastAsia="Times New Roman" w:hAnsi="Times New Roman" w:cs="Times New Roman"/>
          <w:color w:val="000000"/>
        </w:rPr>
      </w:pPr>
      <w:bookmarkStart w:id="20" w:name="_bnw9pdkx58qg" w:colFirst="0" w:colLast="0"/>
      <w:bookmarkEnd w:id="20"/>
    </w:p>
    <w:p w14:paraId="2E7901E2" w14:textId="77777777" w:rsidR="00C17389" w:rsidRDefault="00C17389">
      <w:pPr>
        <w:pStyle w:val="Heading1"/>
        <w:rPr>
          <w:rFonts w:ascii="Times New Roman" w:eastAsia="Times New Roman" w:hAnsi="Times New Roman" w:cs="Times New Roman"/>
          <w:color w:val="000000"/>
        </w:rPr>
      </w:pPr>
      <w:bookmarkStart w:id="21" w:name="_tugq6ekcvl9f" w:colFirst="0" w:colLast="0"/>
      <w:bookmarkEnd w:id="21"/>
    </w:p>
    <w:p w14:paraId="7349FF5C" w14:textId="77777777" w:rsidR="00C17389" w:rsidRDefault="00C17389">
      <w:pPr>
        <w:pStyle w:val="Heading1"/>
        <w:rPr>
          <w:rFonts w:ascii="Times New Roman" w:eastAsia="Times New Roman" w:hAnsi="Times New Roman" w:cs="Times New Roman"/>
          <w:color w:val="000000"/>
        </w:rPr>
      </w:pPr>
      <w:bookmarkStart w:id="22" w:name="_4ddfwdauiezv" w:colFirst="0" w:colLast="0"/>
      <w:bookmarkEnd w:id="22"/>
    </w:p>
    <w:p w14:paraId="78D65877" w14:textId="77777777" w:rsidR="00C17389" w:rsidRDefault="00C17389">
      <w:pPr>
        <w:pStyle w:val="Heading1"/>
        <w:rPr>
          <w:rFonts w:ascii="Times New Roman" w:eastAsia="Times New Roman" w:hAnsi="Times New Roman" w:cs="Times New Roman"/>
          <w:color w:val="000000"/>
        </w:rPr>
      </w:pPr>
      <w:bookmarkStart w:id="23" w:name="_v0oxxqzt76p" w:colFirst="0" w:colLast="0"/>
      <w:bookmarkEnd w:id="23"/>
    </w:p>
    <w:p w14:paraId="520CCABC" w14:textId="77777777" w:rsidR="00C17389" w:rsidRDefault="00C17389">
      <w:pPr>
        <w:pStyle w:val="Heading1"/>
        <w:rPr>
          <w:rFonts w:ascii="Times New Roman" w:eastAsia="Times New Roman" w:hAnsi="Times New Roman" w:cs="Times New Roman"/>
          <w:color w:val="000000"/>
        </w:rPr>
      </w:pPr>
      <w:bookmarkStart w:id="24" w:name="_cmlavq8iifua" w:colFirst="0" w:colLast="0"/>
      <w:bookmarkEnd w:id="24"/>
    </w:p>
    <w:p w14:paraId="4FCA71BA" w14:textId="77777777" w:rsidR="00C17389" w:rsidRDefault="00C17389">
      <w:pPr>
        <w:pStyle w:val="Heading1"/>
        <w:rPr>
          <w:rFonts w:ascii="Times New Roman" w:eastAsia="Times New Roman" w:hAnsi="Times New Roman" w:cs="Times New Roman"/>
          <w:color w:val="000000"/>
        </w:rPr>
      </w:pPr>
      <w:bookmarkStart w:id="25" w:name="_mmnfyn392nyc" w:colFirst="0" w:colLast="0"/>
      <w:bookmarkEnd w:id="25"/>
    </w:p>
    <w:p w14:paraId="2E7081E4" w14:textId="77777777" w:rsidR="0054432D" w:rsidRDefault="0054432D" w:rsidP="0054432D"/>
    <w:p w14:paraId="377130CE" w14:textId="77777777" w:rsidR="0054432D" w:rsidRDefault="0054432D" w:rsidP="0054432D"/>
    <w:p w14:paraId="6108D69C" w14:textId="77777777" w:rsidR="0054432D" w:rsidRDefault="0054432D" w:rsidP="0054432D"/>
    <w:p w14:paraId="3C48B7EB" w14:textId="77777777" w:rsidR="0054432D" w:rsidRPr="0054432D" w:rsidRDefault="0054432D" w:rsidP="0054432D"/>
    <w:p w14:paraId="2479C7D6" w14:textId="77777777" w:rsidR="00C17389" w:rsidRDefault="00C17389">
      <w:pPr>
        <w:rPr>
          <w:rFonts w:ascii="Arial" w:eastAsia="Arial" w:hAnsi="Arial" w:cs="Arial"/>
          <w:b/>
          <w:sz w:val="24"/>
          <w:szCs w:val="24"/>
        </w:rPr>
      </w:pPr>
    </w:p>
    <w:p w14:paraId="4C41EB09" w14:textId="77777777" w:rsidR="0062275C" w:rsidRDefault="0062275C">
      <w:pPr>
        <w:rPr>
          <w:rFonts w:ascii="Arial" w:eastAsia="Arial" w:hAnsi="Arial" w:cs="Arial"/>
          <w:b/>
          <w:sz w:val="24"/>
          <w:szCs w:val="24"/>
        </w:rPr>
      </w:pPr>
    </w:p>
    <w:p w14:paraId="6B597ED7" w14:textId="77777777" w:rsidR="0062275C" w:rsidRDefault="0062275C">
      <w:pPr>
        <w:rPr>
          <w:rFonts w:ascii="Arial" w:eastAsia="Arial" w:hAnsi="Arial" w:cs="Arial"/>
          <w:b/>
          <w:sz w:val="24"/>
          <w:szCs w:val="24"/>
        </w:rPr>
      </w:pPr>
    </w:p>
    <w:p w14:paraId="0B684DBF" w14:textId="77777777" w:rsidR="0062275C" w:rsidRDefault="0062275C">
      <w:pPr>
        <w:rPr>
          <w:rFonts w:ascii="Arial" w:eastAsia="Arial" w:hAnsi="Arial" w:cs="Arial"/>
          <w:b/>
          <w:sz w:val="24"/>
          <w:szCs w:val="24"/>
        </w:rPr>
      </w:pPr>
    </w:p>
    <w:p w14:paraId="050E83F8" w14:textId="77777777" w:rsidR="0062275C" w:rsidRDefault="0062275C">
      <w:pPr>
        <w:rPr>
          <w:rFonts w:ascii="Arial" w:eastAsia="Arial" w:hAnsi="Arial" w:cs="Arial"/>
          <w:b/>
          <w:sz w:val="24"/>
          <w:szCs w:val="24"/>
        </w:rPr>
      </w:pPr>
    </w:p>
    <w:p w14:paraId="6EF4195B" w14:textId="77777777" w:rsidR="00C17389" w:rsidRDefault="00000000">
      <w:pPr>
        <w:rPr>
          <w:rFonts w:ascii="Arial" w:eastAsia="Arial" w:hAnsi="Arial" w:cs="Arial"/>
          <w:b/>
          <w:sz w:val="24"/>
          <w:szCs w:val="24"/>
        </w:rPr>
      </w:pPr>
      <w:r>
        <w:rPr>
          <w:rFonts w:ascii="Arial" w:eastAsia="Arial" w:hAnsi="Arial" w:cs="Arial"/>
          <w:b/>
          <w:sz w:val="24"/>
          <w:szCs w:val="24"/>
        </w:rPr>
        <w:lastRenderedPageBreak/>
        <w:t>Table of contents</w:t>
      </w:r>
    </w:p>
    <w:p w14:paraId="257DB63D" w14:textId="77777777" w:rsidR="00C17389" w:rsidRDefault="00C17389">
      <w:pPr>
        <w:rPr>
          <w:rFonts w:ascii="Arial" w:eastAsia="Arial" w:hAnsi="Arial" w:cs="Arial"/>
          <w:b/>
          <w:sz w:val="24"/>
          <w:szCs w:val="24"/>
        </w:rPr>
      </w:pPr>
    </w:p>
    <w:sdt>
      <w:sdtPr>
        <w:id w:val="1362323687"/>
        <w:docPartObj>
          <w:docPartGallery w:val="Table of Contents"/>
          <w:docPartUnique/>
        </w:docPartObj>
      </w:sdtPr>
      <w:sdtContent>
        <w:p w14:paraId="1E6F329F" w14:textId="77777777" w:rsidR="00C17389" w:rsidRDefault="00000000">
          <w:pPr>
            <w:widowControl w:val="0"/>
            <w:tabs>
              <w:tab w:val="right" w:leader="dot" w:pos="12000"/>
            </w:tabs>
            <w:spacing w:before="60"/>
            <w:jc w:val="left"/>
            <w:rPr>
              <w:b/>
              <w:color w:val="000000"/>
            </w:rPr>
          </w:pPr>
          <w:r>
            <w:fldChar w:fldCharType="begin"/>
          </w:r>
          <w:r>
            <w:instrText xml:space="preserve"> TOC \h \u \z \t "Heading 1,1,Heading 2,2,Heading 3,3,Heading 4,4,Heading 5,5,Heading 6,6,"</w:instrText>
          </w:r>
          <w:r>
            <w:fldChar w:fldCharType="separate"/>
          </w:r>
          <w:hyperlink w:anchor="_mbiktipzjzim">
            <w:r>
              <w:rPr>
                <w:b/>
                <w:color w:val="000000"/>
              </w:rPr>
              <w:t>Executive Summary</w:t>
            </w:r>
            <w:r>
              <w:rPr>
                <w:b/>
                <w:color w:val="000000"/>
              </w:rPr>
              <w:tab/>
              <w:t>4</w:t>
            </w:r>
          </w:hyperlink>
        </w:p>
        <w:p w14:paraId="2AF5BAFB" w14:textId="77777777" w:rsidR="00C17389" w:rsidRDefault="00000000">
          <w:pPr>
            <w:widowControl w:val="0"/>
            <w:tabs>
              <w:tab w:val="right" w:leader="dot" w:pos="12000"/>
            </w:tabs>
            <w:spacing w:before="60"/>
            <w:jc w:val="left"/>
            <w:rPr>
              <w:b/>
              <w:color w:val="000000"/>
            </w:rPr>
          </w:pPr>
          <w:hyperlink w:anchor="_9m7bntf1ebkm">
            <w:r>
              <w:rPr>
                <w:b/>
                <w:color w:val="000000"/>
              </w:rPr>
              <w:t>Company Overview</w:t>
            </w:r>
            <w:r>
              <w:rPr>
                <w:b/>
                <w:color w:val="000000"/>
              </w:rPr>
              <w:tab/>
              <w:t>4</w:t>
            </w:r>
          </w:hyperlink>
        </w:p>
        <w:p w14:paraId="3012F205" w14:textId="77777777" w:rsidR="00C17389" w:rsidRDefault="00000000">
          <w:pPr>
            <w:widowControl w:val="0"/>
            <w:tabs>
              <w:tab w:val="right" w:leader="dot" w:pos="12000"/>
            </w:tabs>
            <w:spacing w:before="60"/>
            <w:jc w:val="left"/>
            <w:rPr>
              <w:b/>
              <w:color w:val="000000"/>
            </w:rPr>
          </w:pPr>
          <w:hyperlink w:anchor="_m81jllq5ie5g">
            <w:r>
              <w:rPr>
                <w:b/>
                <w:color w:val="000000"/>
              </w:rPr>
              <w:t>1. Evaluation of current innovations</w:t>
            </w:r>
            <w:r>
              <w:rPr>
                <w:b/>
                <w:color w:val="000000"/>
              </w:rPr>
              <w:tab/>
              <w:t>5</w:t>
            </w:r>
          </w:hyperlink>
        </w:p>
        <w:p w14:paraId="61DB848E" w14:textId="77777777" w:rsidR="00C17389" w:rsidRDefault="00000000">
          <w:pPr>
            <w:widowControl w:val="0"/>
            <w:tabs>
              <w:tab w:val="right" w:leader="dot" w:pos="12000"/>
            </w:tabs>
            <w:spacing w:before="60"/>
            <w:jc w:val="left"/>
            <w:rPr>
              <w:b/>
              <w:color w:val="000000"/>
            </w:rPr>
          </w:pPr>
          <w:r>
            <w:rPr>
              <w:b/>
              <w:color w:val="000000"/>
            </w:rPr>
            <w:t xml:space="preserve">     </w:t>
          </w:r>
          <w:hyperlink w:anchor="_6ogleoiioi8d">
            <w:r>
              <w:rPr>
                <w:b/>
                <w:color w:val="000000"/>
              </w:rPr>
              <w:t>1.1 Vegan and plant-based options</w:t>
            </w:r>
            <w:r>
              <w:rPr>
                <w:b/>
                <w:color w:val="000000"/>
              </w:rPr>
              <w:tab/>
              <w:t>5</w:t>
            </w:r>
          </w:hyperlink>
        </w:p>
        <w:p w14:paraId="3D791427" w14:textId="77777777" w:rsidR="00C17389" w:rsidRDefault="00000000">
          <w:pPr>
            <w:widowControl w:val="0"/>
            <w:tabs>
              <w:tab w:val="right" w:leader="dot" w:pos="12000"/>
            </w:tabs>
            <w:spacing w:before="60"/>
            <w:jc w:val="left"/>
            <w:rPr>
              <w:b/>
              <w:color w:val="000000"/>
            </w:rPr>
          </w:pPr>
          <w:r>
            <w:rPr>
              <w:b/>
              <w:color w:val="000000"/>
            </w:rPr>
            <w:t xml:space="preserve">     </w:t>
          </w:r>
          <w:hyperlink w:anchor="_22vjfwcdnh5j">
            <w:r>
              <w:rPr>
                <w:b/>
                <w:color w:val="000000"/>
              </w:rPr>
              <w:t>1.2 Smart packaging</w:t>
            </w:r>
            <w:r>
              <w:rPr>
                <w:b/>
                <w:color w:val="000000"/>
              </w:rPr>
              <w:tab/>
              <w:t>5</w:t>
            </w:r>
          </w:hyperlink>
        </w:p>
        <w:p w14:paraId="6906EA77" w14:textId="77777777" w:rsidR="00C17389" w:rsidRDefault="00000000">
          <w:pPr>
            <w:widowControl w:val="0"/>
            <w:tabs>
              <w:tab w:val="right" w:leader="dot" w:pos="12000"/>
            </w:tabs>
            <w:spacing w:before="60"/>
            <w:jc w:val="left"/>
            <w:rPr>
              <w:b/>
              <w:color w:val="000000"/>
            </w:rPr>
          </w:pPr>
          <w:hyperlink w:anchor="_6ev8nfginguo">
            <w:r>
              <w:rPr>
                <w:b/>
                <w:color w:val="000000"/>
              </w:rPr>
              <w:t>2. Current Marketing Analysis</w:t>
            </w:r>
            <w:r>
              <w:rPr>
                <w:b/>
                <w:color w:val="000000"/>
              </w:rPr>
              <w:tab/>
              <w:t>6</w:t>
            </w:r>
          </w:hyperlink>
        </w:p>
        <w:p w14:paraId="495DD050" w14:textId="77777777" w:rsidR="00C17389" w:rsidRDefault="00000000">
          <w:pPr>
            <w:widowControl w:val="0"/>
            <w:tabs>
              <w:tab w:val="right" w:leader="dot" w:pos="12000"/>
            </w:tabs>
            <w:spacing w:before="60"/>
            <w:jc w:val="left"/>
            <w:rPr>
              <w:b/>
              <w:color w:val="000000"/>
            </w:rPr>
          </w:pPr>
          <w:r>
            <w:rPr>
              <w:b/>
              <w:color w:val="000000"/>
            </w:rPr>
            <w:t xml:space="preserve">     </w:t>
          </w:r>
          <w:hyperlink w:anchor="_3q77buhpwz95">
            <w:r>
              <w:rPr>
                <w:b/>
                <w:color w:val="000000"/>
              </w:rPr>
              <w:t>2.1 Target market</w:t>
            </w:r>
            <w:r>
              <w:rPr>
                <w:b/>
                <w:color w:val="000000"/>
              </w:rPr>
              <w:tab/>
              <w:t>6</w:t>
            </w:r>
          </w:hyperlink>
        </w:p>
        <w:p w14:paraId="2F0D7B49" w14:textId="77777777" w:rsidR="00C17389" w:rsidRDefault="00000000">
          <w:pPr>
            <w:widowControl w:val="0"/>
            <w:tabs>
              <w:tab w:val="right" w:leader="dot" w:pos="12000"/>
            </w:tabs>
            <w:spacing w:before="60"/>
            <w:jc w:val="left"/>
            <w:rPr>
              <w:b/>
              <w:color w:val="000000"/>
            </w:rPr>
          </w:pPr>
          <w:r>
            <w:rPr>
              <w:b/>
              <w:color w:val="000000"/>
            </w:rPr>
            <w:t xml:space="preserve">     </w:t>
          </w:r>
          <w:hyperlink w:anchor="_kmvaur14av3">
            <w:r>
              <w:rPr>
                <w:b/>
                <w:color w:val="000000"/>
              </w:rPr>
              <w:t>2.2 4P's Marketing</w:t>
            </w:r>
            <w:r>
              <w:rPr>
                <w:b/>
                <w:color w:val="000000"/>
              </w:rPr>
              <w:tab/>
              <w:t>6</w:t>
            </w:r>
          </w:hyperlink>
        </w:p>
        <w:p w14:paraId="333F5A6A" w14:textId="77777777" w:rsidR="00C17389" w:rsidRDefault="00000000">
          <w:pPr>
            <w:widowControl w:val="0"/>
            <w:tabs>
              <w:tab w:val="right" w:leader="dot" w:pos="12000"/>
            </w:tabs>
            <w:spacing w:before="60"/>
            <w:jc w:val="left"/>
            <w:rPr>
              <w:b/>
              <w:color w:val="000000"/>
            </w:rPr>
          </w:pPr>
          <w:r>
            <w:rPr>
              <w:b/>
              <w:color w:val="000000"/>
            </w:rPr>
            <w:t xml:space="preserve">     </w:t>
          </w:r>
          <w:hyperlink w:anchor="_u87jpkbaq618">
            <w:r>
              <w:rPr>
                <w:b/>
                <w:color w:val="000000"/>
              </w:rPr>
              <w:t>2.3 SWOT analysis</w:t>
            </w:r>
            <w:r>
              <w:rPr>
                <w:b/>
                <w:color w:val="000000"/>
              </w:rPr>
              <w:tab/>
              <w:t>7</w:t>
            </w:r>
          </w:hyperlink>
        </w:p>
        <w:p w14:paraId="207C6582" w14:textId="77777777" w:rsidR="00C17389" w:rsidRDefault="00000000">
          <w:pPr>
            <w:widowControl w:val="0"/>
            <w:tabs>
              <w:tab w:val="right" w:leader="dot" w:pos="12000"/>
            </w:tabs>
            <w:spacing w:before="60"/>
            <w:jc w:val="left"/>
            <w:rPr>
              <w:b/>
              <w:color w:val="000000"/>
            </w:rPr>
          </w:pPr>
          <w:r>
            <w:rPr>
              <w:b/>
              <w:color w:val="000000"/>
            </w:rPr>
            <w:t xml:space="preserve">     </w:t>
          </w:r>
          <w:hyperlink w:anchor="_kihx8sna64gz">
            <w:r>
              <w:rPr>
                <w:b/>
                <w:color w:val="000000"/>
              </w:rPr>
              <w:t>2.4 PESTLE analysis</w:t>
            </w:r>
            <w:r>
              <w:rPr>
                <w:b/>
                <w:color w:val="000000"/>
              </w:rPr>
              <w:tab/>
              <w:t>8</w:t>
            </w:r>
          </w:hyperlink>
        </w:p>
        <w:p w14:paraId="5F4EED43" w14:textId="77777777" w:rsidR="00C17389" w:rsidRDefault="00000000">
          <w:pPr>
            <w:widowControl w:val="0"/>
            <w:tabs>
              <w:tab w:val="right" w:leader="dot" w:pos="12000"/>
            </w:tabs>
            <w:spacing w:before="60"/>
            <w:jc w:val="left"/>
            <w:rPr>
              <w:b/>
              <w:color w:val="000000"/>
            </w:rPr>
          </w:pPr>
          <w:r>
            <w:rPr>
              <w:b/>
              <w:color w:val="000000"/>
            </w:rPr>
            <w:t xml:space="preserve">     </w:t>
          </w:r>
          <w:hyperlink w:anchor="_gq90wr2jl217">
            <w:r>
              <w:rPr>
                <w:b/>
                <w:color w:val="000000"/>
              </w:rPr>
              <w:t>2.5 Marketing campaign</w:t>
            </w:r>
            <w:r>
              <w:rPr>
                <w:b/>
                <w:color w:val="000000"/>
              </w:rPr>
              <w:tab/>
              <w:t>9</w:t>
            </w:r>
          </w:hyperlink>
        </w:p>
        <w:p w14:paraId="71F116A7" w14:textId="77777777" w:rsidR="00C17389" w:rsidRDefault="00000000">
          <w:pPr>
            <w:widowControl w:val="0"/>
            <w:tabs>
              <w:tab w:val="right" w:leader="dot" w:pos="12000"/>
            </w:tabs>
            <w:spacing w:before="60"/>
            <w:jc w:val="left"/>
            <w:rPr>
              <w:b/>
              <w:color w:val="000000"/>
            </w:rPr>
          </w:pPr>
          <w:hyperlink w:anchor="_gkw4vx9qrxjb">
            <w:r>
              <w:rPr>
                <w:b/>
                <w:color w:val="000000"/>
              </w:rPr>
              <w:t xml:space="preserve">3. </w:t>
            </w:r>
          </w:hyperlink>
          <w:hyperlink w:anchor="_gkw4vx9qrxjb">
            <w:r>
              <w:rPr>
                <w:rFonts w:ascii="Arial" w:eastAsia="Arial" w:hAnsi="Arial" w:cs="Arial"/>
                <w:b/>
                <w:sz w:val="24"/>
                <w:szCs w:val="24"/>
              </w:rPr>
              <w:t>Current microeconomics analysis</w:t>
            </w:r>
          </w:hyperlink>
          <w:hyperlink w:anchor="_gkw4vx9qrxjb">
            <w:r>
              <w:rPr>
                <w:b/>
                <w:color w:val="000000"/>
              </w:rPr>
              <w:tab/>
              <w:t>10</w:t>
            </w:r>
          </w:hyperlink>
        </w:p>
        <w:p w14:paraId="48FEF369" w14:textId="77777777" w:rsidR="00C17389" w:rsidRDefault="00000000">
          <w:pPr>
            <w:widowControl w:val="0"/>
            <w:tabs>
              <w:tab w:val="right" w:leader="dot" w:pos="12000"/>
            </w:tabs>
            <w:spacing w:before="60"/>
            <w:jc w:val="left"/>
            <w:rPr>
              <w:b/>
              <w:color w:val="000000"/>
            </w:rPr>
          </w:pPr>
          <w:r>
            <w:rPr>
              <w:b/>
              <w:color w:val="000000"/>
            </w:rPr>
            <w:t xml:space="preserve">     </w:t>
          </w:r>
          <w:hyperlink w:anchor="_qj4059k6bu4">
            <w:r>
              <w:rPr>
                <w:b/>
                <w:color w:val="000000"/>
              </w:rPr>
              <w:t>3.1 Factors lead to change in demand and supply curve</w:t>
            </w:r>
            <w:r>
              <w:rPr>
                <w:b/>
                <w:color w:val="000000"/>
              </w:rPr>
              <w:tab/>
              <w:t>10</w:t>
            </w:r>
          </w:hyperlink>
        </w:p>
        <w:p w14:paraId="77CCEEF7" w14:textId="77777777" w:rsidR="00C17389" w:rsidRDefault="00000000">
          <w:pPr>
            <w:widowControl w:val="0"/>
            <w:tabs>
              <w:tab w:val="right" w:leader="dot" w:pos="12000"/>
            </w:tabs>
            <w:spacing w:before="60"/>
            <w:jc w:val="left"/>
            <w:rPr>
              <w:b/>
              <w:color w:val="000000"/>
            </w:rPr>
          </w:pPr>
          <w:hyperlink w:anchor="_hjuh3jtq72lq">
            <w:r>
              <w:rPr>
                <w:b/>
                <w:color w:val="000000"/>
              </w:rPr>
              <w:t>4. Problem Identification</w:t>
            </w:r>
            <w:r>
              <w:rPr>
                <w:b/>
                <w:color w:val="000000"/>
              </w:rPr>
              <w:tab/>
              <w:t>11</w:t>
            </w:r>
          </w:hyperlink>
        </w:p>
        <w:p w14:paraId="0BF8622F" w14:textId="77777777" w:rsidR="00C17389" w:rsidRDefault="00000000">
          <w:pPr>
            <w:widowControl w:val="0"/>
            <w:tabs>
              <w:tab w:val="right" w:leader="dot" w:pos="12000"/>
            </w:tabs>
            <w:spacing w:before="60"/>
            <w:jc w:val="left"/>
            <w:rPr>
              <w:b/>
              <w:color w:val="000000"/>
            </w:rPr>
          </w:pPr>
          <w:hyperlink w:anchor="_4zbgjuxlojrk">
            <w:r>
              <w:rPr>
                <w:b/>
                <w:color w:val="000000"/>
              </w:rPr>
              <w:t>5. The New Innovation &amp; Target Market Profile</w:t>
            </w:r>
            <w:r>
              <w:rPr>
                <w:b/>
                <w:color w:val="000000"/>
              </w:rPr>
              <w:tab/>
              <w:t>11</w:t>
            </w:r>
          </w:hyperlink>
        </w:p>
        <w:p w14:paraId="52DB60A4" w14:textId="77777777" w:rsidR="00C17389" w:rsidRDefault="00000000">
          <w:pPr>
            <w:widowControl w:val="0"/>
            <w:tabs>
              <w:tab w:val="right" w:leader="dot" w:pos="12000"/>
            </w:tabs>
            <w:spacing w:before="60"/>
            <w:jc w:val="left"/>
            <w:rPr>
              <w:b/>
              <w:color w:val="000000"/>
            </w:rPr>
          </w:pPr>
          <w:hyperlink w:anchor="_lf4hs88gvfaw">
            <w:r>
              <w:rPr>
                <w:b/>
                <w:color w:val="000000"/>
              </w:rPr>
              <w:t>6. The new marketing mix strategy</w:t>
            </w:r>
            <w:r>
              <w:rPr>
                <w:b/>
                <w:color w:val="000000"/>
              </w:rPr>
              <w:tab/>
              <w:t>12</w:t>
            </w:r>
          </w:hyperlink>
        </w:p>
        <w:p w14:paraId="45175CED" w14:textId="77777777" w:rsidR="00C17389" w:rsidRDefault="00000000">
          <w:pPr>
            <w:widowControl w:val="0"/>
            <w:tabs>
              <w:tab w:val="right" w:leader="dot" w:pos="12000"/>
            </w:tabs>
            <w:spacing w:before="60"/>
            <w:jc w:val="left"/>
            <w:rPr>
              <w:b/>
              <w:color w:val="000000"/>
            </w:rPr>
          </w:pPr>
          <w:r>
            <w:rPr>
              <w:b/>
              <w:color w:val="000000"/>
            </w:rPr>
            <w:t xml:space="preserve">     </w:t>
          </w:r>
          <w:hyperlink w:anchor="_ezpnddu424td">
            <w:r>
              <w:rPr>
                <w:b/>
                <w:color w:val="000000"/>
              </w:rPr>
              <w:t>6.1 Product</w:t>
            </w:r>
            <w:r>
              <w:rPr>
                <w:b/>
                <w:color w:val="000000"/>
              </w:rPr>
              <w:tab/>
              <w:t>12</w:t>
            </w:r>
          </w:hyperlink>
        </w:p>
        <w:p w14:paraId="2C54D8C6" w14:textId="77777777" w:rsidR="00C17389" w:rsidRDefault="00000000">
          <w:pPr>
            <w:widowControl w:val="0"/>
            <w:tabs>
              <w:tab w:val="right" w:leader="dot" w:pos="12000"/>
            </w:tabs>
            <w:spacing w:before="60"/>
            <w:jc w:val="left"/>
            <w:rPr>
              <w:b/>
              <w:color w:val="000000"/>
            </w:rPr>
          </w:pPr>
          <w:r>
            <w:rPr>
              <w:b/>
              <w:color w:val="000000"/>
            </w:rPr>
            <w:t xml:space="preserve">     </w:t>
          </w:r>
          <w:hyperlink w:anchor="_3m20c8lwtbmh">
            <w:r>
              <w:rPr>
                <w:b/>
                <w:color w:val="000000"/>
              </w:rPr>
              <w:t>6.2 Price</w:t>
            </w:r>
            <w:r>
              <w:rPr>
                <w:b/>
                <w:color w:val="000000"/>
              </w:rPr>
              <w:tab/>
              <w:t>12</w:t>
            </w:r>
          </w:hyperlink>
        </w:p>
        <w:p w14:paraId="4E0CF441" w14:textId="77777777" w:rsidR="00C17389" w:rsidRDefault="00000000">
          <w:pPr>
            <w:widowControl w:val="0"/>
            <w:tabs>
              <w:tab w:val="right" w:leader="dot" w:pos="12000"/>
            </w:tabs>
            <w:spacing w:before="60"/>
            <w:jc w:val="left"/>
            <w:rPr>
              <w:b/>
              <w:color w:val="000000"/>
            </w:rPr>
          </w:pPr>
          <w:r>
            <w:rPr>
              <w:b/>
              <w:color w:val="000000"/>
            </w:rPr>
            <w:t xml:space="preserve">     </w:t>
          </w:r>
          <w:hyperlink w:anchor="_5ulkcakqjyi2">
            <w:r>
              <w:rPr>
                <w:b/>
                <w:color w:val="000000"/>
              </w:rPr>
              <w:t>6.3 Place</w:t>
            </w:r>
            <w:r>
              <w:rPr>
                <w:b/>
                <w:color w:val="000000"/>
              </w:rPr>
              <w:tab/>
              <w:t>13</w:t>
            </w:r>
          </w:hyperlink>
        </w:p>
        <w:p w14:paraId="620330A9" w14:textId="77777777" w:rsidR="00C17389" w:rsidRDefault="00000000">
          <w:pPr>
            <w:widowControl w:val="0"/>
            <w:tabs>
              <w:tab w:val="right" w:leader="dot" w:pos="12000"/>
            </w:tabs>
            <w:spacing w:before="60"/>
            <w:jc w:val="left"/>
            <w:rPr>
              <w:b/>
              <w:color w:val="000000"/>
            </w:rPr>
          </w:pPr>
          <w:r>
            <w:rPr>
              <w:b/>
              <w:color w:val="000000"/>
            </w:rPr>
            <w:t xml:space="preserve">     </w:t>
          </w:r>
          <w:hyperlink w:anchor="_72p1juz00lqr">
            <w:r>
              <w:rPr>
                <w:b/>
                <w:color w:val="000000"/>
              </w:rPr>
              <w:t>6.4 Promotion</w:t>
            </w:r>
            <w:r>
              <w:rPr>
                <w:b/>
                <w:color w:val="000000"/>
              </w:rPr>
              <w:tab/>
              <w:t>13</w:t>
            </w:r>
          </w:hyperlink>
        </w:p>
        <w:p w14:paraId="2F6EB570" w14:textId="77777777" w:rsidR="00C17389" w:rsidRDefault="00000000">
          <w:pPr>
            <w:widowControl w:val="0"/>
            <w:tabs>
              <w:tab w:val="right" w:leader="dot" w:pos="12000"/>
            </w:tabs>
            <w:spacing w:before="60"/>
            <w:jc w:val="left"/>
            <w:rPr>
              <w:b/>
              <w:color w:val="000000"/>
            </w:rPr>
          </w:pPr>
          <w:hyperlink w:anchor="_vnvrt9gtko42">
            <w:r>
              <w:rPr>
                <w:b/>
                <w:color w:val="000000"/>
              </w:rPr>
              <w:t>References</w:t>
            </w:r>
            <w:r>
              <w:rPr>
                <w:b/>
                <w:color w:val="000000"/>
              </w:rPr>
              <w:tab/>
              <w:t>14</w:t>
            </w:r>
          </w:hyperlink>
        </w:p>
        <w:p w14:paraId="45334EB2" w14:textId="77777777" w:rsidR="00C17389" w:rsidRDefault="00000000">
          <w:pPr>
            <w:widowControl w:val="0"/>
            <w:tabs>
              <w:tab w:val="right" w:leader="dot" w:pos="12000"/>
            </w:tabs>
            <w:spacing w:before="60"/>
            <w:jc w:val="left"/>
            <w:rPr>
              <w:b/>
              <w:color w:val="000000"/>
            </w:rPr>
          </w:pPr>
          <w:hyperlink w:anchor="_krc68xf5fckm">
            <w:r>
              <w:rPr>
                <w:b/>
                <w:color w:val="000000"/>
              </w:rPr>
              <w:t>APPENDIX</w:t>
            </w:r>
            <w:r>
              <w:rPr>
                <w:b/>
                <w:color w:val="000000"/>
              </w:rPr>
              <w:tab/>
              <w:t>17</w:t>
            </w:r>
          </w:hyperlink>
        </w:p>
        <w:p w14:paraId="5C5EE7AA" w14:textId="77777777" w:rsidR="00C17389" w:rsidRDefault="00000000">
          <w:pPr>
            <w:widowControl w:val="0"/>
            <w:tabs>
              <w:tab w:val="right" w:leader="dot" w:pos="12000"/>
            </w:tabs>
            <w:spacing w:before="60"/>
            <w:jc w:val="left"/>
            <w:rPr>
              <w:b/>
              <w:color w:val="000000"/>
            </w:rPr>
          </w:pPr>
          <w:hyperlink>
            <w:r>
              <w:rPr>
                <w:b/>
                <w:color w:val="000000"/>
              </w:rPr>
              <w:t>Entrepreneurship Report - ASSIGNING TEAM’S TASKS</w:t>
            </w:r>
            <w:r>
              <w:rPr>
                <w:b/>
                <w:color w:val="000000"/>
              </w:rPr>
              <w:tab/>
              <w:t>18</w:t>
            </w:r>
          </w:hyperlink>
          <w:r>
            <w:fldChar w:fldCharType="end"/>
          </w:r>
        </w:p>
      </w:sdtContent>
    </w:sdt>
    <w:p w14:paraId="3FEA5F44" w14:textId="77777777" w:rsidR="00C17389" w:rsidRDefault="00C17389"/>
    <w:p w14:paraId="1D558CDF" w14:textId="77777777" w:rsidR="00C17389" w:rsidRDefault="00C17389"/>
    <w:p w14:paraId="760A0054" w14:textId="77777777" w:rsidR="00C17389" w:rsidRDefault="00C17389"/>
    <w:p w14:paraId="78BB94FE" w14:textId="77777777" w:rsidR="00C17389" w:rsidRDefault="00C17389"/>
    <w:p w14:paraId="4F4FC57D" w14:textId="77777777" w:rsidR="00C17389" w:rsidRDefault="00C17389"/>
    <w:p w14:paraId="425837EF" w14:textId="77777777" w:rsidR="00C17389" w:rsidRDefault="00C17389"/>
    <w:p w14:paraId="4D669867" w14:textId="77777777" w:rsidR="00C17389" w:rsidRDefault="00C17389"/>
    <w:p w14:paraId="73F17351" w14:textId="77777777" w:rsidR="00C17389" w:rsidRDefault="00C17389"/>
    <w:p w14:paraId="10E1EAB5" w14:textId="77777777" w:rsidR="00C17389" w:rsidRDefault="00C17389"/>
    <w:p w14:paraId="45F5D408" w14:textId="77777777" w:rsidR="00C17389" w:rsidRDefault="00C17389"/>
    <w:p w14:paraId="02D40C2E" w14:textId="77777777" w:rsidR="00C17389" w:rsidRDefault="00C17389"/>
    <w:p w14:paraId="1BE3E8F3" w14:textId="77777777" w:rsidR="00C17389" w:rsidRDefault="00C17389"/>
    <w:p w14:paraId="116C7A84" w14:textId="77777777" w:rsidR="00C17389" w:rsidRDefault="00C17389"/>
    <w:p w14:paraId="09A4C1F8" w14:textId="77777777" w:rsidR="00C17389" w:rsidRDefault="00C17389"/>
    <w:p w14:paraId="10B1FA6C" w14:textId="77777777" w:rsidR="00C17389" w:rsidRDefault="00C17389"/>
    <w:p w14:paraId="16E0C4F9" w14:textId="77777777" w:rsidR="00C17389" w:rsidRDefault="00C17389"/>
    <w:p w14:paraId="47F13FBA" w14:textId="77777777" w:rsidR="00C17389" w:rsidRDefault="00C17389"/>
    <w:p w14:paraId="0D26900D" w14:textId="77777777" w:rsidR="00C17389" w:rsidRDefault="00C17389"/>
    <w:p w14:paraId="1B70EF28" w14:textId="77777777" w:rsidR="00C17389" w:rsidRDefault="00C17389"/>
    <w:p w14:paraId="5693A05B" w14:textId="77777777" w:rsidR="00C17389" w:rsidRDefault="00C17389"/>
    <w:p w14:paraId="787BA031" w14:textId="77777777" w:rsidR="00C17389" w:rsidRDefault="00C17389"/>
    <w:p w14:paraId="39BD6F89" w14:textId="77777777" w:rsidR="00C17389" w:rsidRDefault="00C17389"/>
    <w:p w14:paraId="2D3ACEA9" w14:textId="77777777" w:rsidR="0054432D" w:rsidRDefault="0054432D"/>
    <w:p w14:paraId="336CBECD" w14:textId="77777777" w:rsidR="00C17389" w:rsidRDefault="00C17389"/>
    <w:p w14:paraId="6DE084C1" w14:textId="77777777" w:rsidR="00C17389" w:rsidRDefault="00C17389"/>
    <w:p w14:paraId="5951C87D" w14:textId="77777777" w:rsidR="00C17389" w:rsidRDefault="00C17389"/>
    <w:p w14:paraId="31853E4D" w14:textId="77777777" w:rsidR="00C17389" w:rsidRDefault="00C17389"/>
    <w:p w14:paraId="5FB3D01C" w14:textId="77777777" w:rsidR="00C17389" w:rsidRDefault="00000000">
      <w:pPr>
        <w:pStyle w:val="Heading1"/>
      </w:pPr>
      <w:bookmarkStart w:id="26" w:name="_mbiktipzjzim" w:colFirst="0" w:colLast="0"/>
      <w:bookmarkEnd w:id="26"/>
      <w:r>
        <w:lastRenderedPageBreak/>
        <w:t>Executive Summary</w:t>
      </w:r>
    </w:p>
    <w:p w14:paraId="1043AE99" w14:textId="77777777" w:rsidR="00C17389" w:rsidRDefault="00C17389">
      <w:pPr>
        <w:rPr>
          <w:rFonts w:ascii="Arial" w:eastAsia="Arial" w:hAnsi="Arial" w:cs="Arial"/>
          <w:b/>
          <w:sz w:val="24"/>
          <w:szCs w:val="24"/>
        </w:rPr>
      </w:pPr>
    </w:p>
    <w:p w14:paraId="0F8DD0B1" w14:textId="77777777" w:rsidR="00C17389" w:rsidRDefault="00000000">
      <w:pPr>
        <w:shd w:val="clear" w:color="auto" w:fill="FFFFFF"/>
        <w:ind w:left="720"/>
        <w:rPr>
          <w:rFonts w:ascii="Arial" w:eastAsia="Arial" w:hAnsi="Arial" w:cs="Arial"/>
          <w:sz w:val="24"/>
          <w:szCs w:val="24"/>
        </w:rPr>
      </w:pPr>
      <w:r>
        <w:rPr>
          <w:rFonts w:ascii="Arial" w:eastAsia="Arial" w:hAnsi="Arial" w:cs="Arial"/>
          <w:sz w:val="24"/>
          <w:szCs w:val="24"/>
        </w:rPr>
        <w:t xml:space="preserve">Streets ice cream is one of the most popular ice cream brands in Australia and New Zealand. Unilever Street intends to launch a wide range of high-quality goods to fulfill its vision of being a leading provider that meets the evolving needs of consumers around the world. The mission of the brand is to focus on sustainability and innovation in the future. However, there were several issues due to the changes in consumer consumption, which resulted in numerous heating discussions. The purpose of this essay was to critically examine the innovation, current issues, and resolution for Unilever Street to develop successfully. </w:t>
      </w:r>
    </w:p>
    <w:p w14:paraId="4E8BD71D" w14:textId="77777777" w:rsidR="00C17389" w:rsidRDefault="00C17389">
      <w:pPr>
        <w:shd w:val="clear" w:color="auto" w:fill="FFFFFF"/>
        <w:rPr>
          <w:rFonts w:ascii="Arial" w:eastAsia="Arial" w:hAnsi="Arial" w:cs="Arial"/>
          <w:sz w:val="24"/>
          <w:szCs w:val="24"/>
        </w:rPr>
      </w:pPr>
    </w:p>
    <w:p w14:paraId="65C851F1" w14:textId="77777777" w:rsidR="00C17389" w:rsidRDefault="00C17389">
      <w:pPr>
        <w:rPr>
          <w:rFonts w:ascii="Arial" w:eastAsia="Arial" w:hAnsi="Arial" w:cs="Arial"/>
          <w:b/>
          <w:sz w:val="24"/>
          <w:szCs w:val="24"/>
        </w:rPr>
      </w:pPr>
    </w:p>
    <w:p w14:paraId="50FC85A8" w14:textId="77777777" w:rsidR="00C17389" w:rsidRDefault="00000000">
      <w:pPr>
        <w:pStyle w:val="Heading1"/>
      </w:pPr>
      <w:bookmarkStart w:id="27" w:name="_9m7bntf1ebkm" w:colFirst="0" w:colLast="0"/>
      <w:bookmarkEnd w:id="27"/>
      <w:r>
        <w:t>Company Overview</w:t>
      </w:r>
    </w:p>
    <w:p w14:paraId="02A06895" w14:textId="77777777" w:rsidR="00C17389" w:rsidRDefault="00C17389">
      <w:pPr>
        <w:rPr>
          <w:rFonts w:ascii="Arial" w:eastAsia="Arial" w:hAnsi="Arial" w:cs="Arial"/>
          <w:sz w:val="24"/>
          <w:szCs w:val="24"/>
        </w:rPr>
      </w:pPr>
    </w:p>
    <w:p w14:paraId="5ED8DAD8" w14:textId="77777777" w:rsidR="00C17389" w:rsidRDefault="00000000">
      <w:pPr>
        <w:shd w:val="clear" w:color="auto" w:fill="FFFFFF"/>
        <w:ind w:left="720"/>
        <w:rPr>
          <w:rFonts w:ascii="Arial" w:eastAsia="Arial" w:hAnsi="Arial" w:cs="Arial"/>
          <w:sz w:val="24"/>
          <w:szCs w:val="24"/>
        </w:rPr>
      </w:pPr>
      <w:r>
        <w:rPr>
          <w:rFonts w:ascii="Arial" w:eastAsia="Arial" w:hAnsi="Arial" w:cs="Arial"/>
          <w:sz w:val="24"/>
          <w:szCs w:val="24"/>
        </w:rPr>
        <w:t>Founded in 1923, Streets ice cream is one of the most popular ice cream brands in Australia and New Zealand and has become a global leader in the ice cream market, delighting consumers in over 60 countries. Australia exported ice cream worth a record-breaking $46 million in the year ending June 30, 2021, demonstrating the growing popularity of Australian ice cream abroad (Serena, 2021). Based on that, Unilever has made significant investments in expanding its presence in the Asia-Pacific region, including in the ice cream market. It also reported that strong sales almost come from its home-care and ice cream segment (</w:t>
      </w:r>
      <w:proofErr w:type="spellStart"/>
      <w:r>
        <w:rPr>
          <w:rFonts w:ascii="Arial" w:eastAsia="Arial" w:hAnsi="Arial" w:cs="Arial"/>
          <w:sz w:val="24"/>
          <w:szCs w:val="24"/>
        </w:rPr>
        <w:t>Vinni</w:t>
      </w:r>
      <w:proofErr w:type="spellEnd"/>
      <w:r>
        <w:rPr>
          <w:rFonts w:ascii="Arial" w:eastAsia="Arial" w:hAnsi="Arial" w:cs="Arial"/>
          <w:sz w:val="24"/>
          <w:szCs w:val="24"/>
        </w:rPr>
        <w:t xml:space="preserve">, 2022). In addition to winning numerous awards over the years, Unilever's street ice cream brands have significantly succeeded in terms of global reach, sustainability, and product innovation. For instance, Magnum has received recognition for its cutting-edge </w:t>
      </w:r>
      <w:proofErr w:type="spellStart"/>
      <w:r>
        <w:rPr>
          <w:rFonts w:ascii="Arial" w:eastAsia="Arial" w:hAnsi="Arial" w:cs="Arial"/>
          <w:sz w:val="24"/>
          <w:szCs w:val="24"/>
        </w:rPr>
        <w:t>flavors</w:t>
      </w:r>
      <w:proofErr w:type="spellEnd"/>
      <w:r>
        <w:rPr>
          <w:rFonts w:ascii="Arial" w:eastAsia="Arial" w:hAnsi="Arial" w:cs="Arial"/>
          <w:sz w:val="24"/>
          <w:szCs w:val="24"/>
        </w:rPr>
        <w:t xml:space="preserve"> and packaging design, while Ben &amp; Jerry's has received praise for its social and environmental initiatives. With Unilever's strong reputation for responsible and sustainable practices and its ongoing commitment to innovation and customer satisfaction, Streets ice cream is poised for continued success in the years to come.</w:t>
      </w:r>
    </w:p>
    <w:p w14:paraId="40506B96" w14:textId="77777777" w:rsidR="00C17389" w:rsidRDefault="00C17389">
      <w:pPr>
        <w:shd w:val="clear" w:color="auto" w:fill="FFFFFF"/>
        <w:ind w:left="720"/>
        <w:rPr>
          <w:rFonts w:ascii="Arial" w:eastAsia="Arial" w:hAnsi="Arial" w:cs="Arial"/>
          <w:sz w:val="24"/>
          <w:szCs w:val="24"/>
        </w:rPr>
      </w:pPr>
    </w:p>
    <w:p w14:paraId="683C1F2C" w14:textId="77777777" w:rsidR="00C17389" w:rsidRDefault="00C17389">
      <w:pPr>
        <w:shd w:val="clear" w:color="auto" w:fill="FFFFFF"/>
        <w:ind w:left="720"/>
        <w:rPr>
          <w:rFonts w:ascii="Arial" w:eastAsia="Arial" w:hAnsi="Arial" w:cs="Arial"/>
          <w:sz w:val="24"/>
          <w:szCs w:val="24"/>
        </w:rPr>
      </w:pPr>
    </w:p>
    <w:p w14:paraId="6584D856" w14:textId="77777777" w:rsidR="00C17389" w:rsidRDefault="00C17389"/>
    <w:p w14:paraId="346C5706" w14:textId="77777777" w:rsidR="00C17389" w:rsidRDefault="00C17389"/>
    <w:p w14:paraId="3B535DB7" w14:textId="77777777" w:rsidR="00C17389" w:rsidRDefault="00C17389"/>
    <w:p w14:paraId="083F1BD6" w14:textId="77777777" w:rsidR="00C17389" w:rsidRDefault="00C17389"/>
    <w:p w14:paraId="781B98DC" w14:textId="77777777" w:rsidR="00C17389" w:rsidRDefault="00C17389"/>
    <w:p w14:paraId="55C431FF" w14:textId="77777777" w:rsidR="00C17389" w:rsidRDefault="00C17389"/>
    <w:p w14:paraId="62BEEA10" w14:textId="77777777" w:rsidR="00C17389" w:rsidRDefault="00C17389"/>
    <w:p w14:paraId="51264D44" w14:textId="77777777" w:rsidR="00C17389" w:rsidRDefault="00C17389"/>
    <w:p w14:paraId="456F014B" w14:textId="77777777" w:rsidR="00C17389" w:rsidRDefault="00C17389"/>
    <w:p w14:paraId="4E91810C" w14:textId="77777777" w:rsidR="00C17389" w:rsidRDefault="00C17389"/>
    <w:p w14:paraId="3F108B4B" w14:textId="77777777" w:rsidR="00C17389" w:rsidRDefault="00C17389"/>
    <w:p w14:paraId="78BC7F3B" w14:textId="77777777" w:rsidR="00C17389" w:rsidRDefault="00C17389"/>
    <w:p w14:paraId="7269E31B" w14:textId="77777777" w:rsidR="00C17389" w:rsidRDefault="00C17389"/>
    <w:p w14:paraId="633A7991" w14:textId="77777777" w:rsidR="00C17389" w:rsidRDefault="00C17389"/>
    <w:p w14:paraId="5556AC21" w14:textId="77777777" w:rsidR="00C17389" w:rsidRDefault="00C17389"/>
    <w:p w14:paraId="791662E0" w14:textId="77777777" w:rsidR="00C17389" w:rsidRDefault="00C17389"/>
    <w:p w14:paraId="6ADC1300" w14:textId="77777777" w:rsidR="00C17389" w:rsidRDefault="00C17389"/>
    <w:p w14:paraId="17D1C8EF" w14:textId="77777777" w:rsidR="00C17389" w:rsidRDefault="00C17389"/>
    <w:p w14:paraId="66163BE2" w14:textId="77777777" w:rsidR="00C17389" w:rsidRDefault="00C17389"/>
    <w:p w14:paraId="7E043CBE" w14:textId="77777777" w:rsidR="00C17389" w:rsidRDefault="00C17389"/>
    <w:p w14:paraId="039B3798" w14:textId="77777777" w:rsidR="00C17389" w:rsidRDefault="00C17389"/>
    <w:p w14:paraId="74B06B5A" w14:textId="77777777" w:rsidR="00C17389" w:rsidRDefault="00C17389"/>
    <w:p w14:paraId="2F13512F" w14:textId="77777777" w:rsidR="00C17389" w:rsidRDefault="00C17389"/>
    <w:p w14:paraId="131E4AB9" w14:textId="77777777" w:rsidR="00C17389" w:rsidRDefault="00C17389"/>
    <w:p w14:paraId="0C255C19" w14:textId="77777777" w:rsidR="00C17389" w:rsidRDefault="00C17389"/>
    <w:p w14:paraId="104AEA1A" w14:textId="77777777" w:rsidR="00C17389" w:rsidRDefault="00C17389"/>
    <w:p w14:paraId="250391B5" w14:textId="77777777" w:rsidR="00C17389" w:rsidRDefault="00C17389"/>
    <w:p w14:paraId="14F99151" w14:textId="77777777" w:rsidR="00C17389" w:rsidRDefault="00000000">
      <w:pPr>
        <w:pStyle w:val="Heading1"/>
        <w:numPr>
          <w:ilvl w:val="0"/>
          <w:numId w:val="1"/>
        </w:numPr>
        <w:spacing w:line="360" w:lineRule="auto"/>
        <w:rPr>
          <w:color w:val="0E101A"/>
        </w:rPr>
      </w:pPr>
      <w:bookmarkStart w:id="28" w:name="_m81jllq5ie5g" w:colFirst="0" w:colLast="0"/>
      <w:bookmarkEnd w:id="28"/>
      <w:r>
        <w:rPr>
          <w:color w:val="0E101A"/>
        </w:rPr>
        <w:t xml:space="preserve">Evaluation of current innovations </w:t>
      </w:r>
    </w:p>
    <w:p w14:paraId="45488B9E" w14:textId="77777777" w:rsidR="00C17389" w:rsidRDefault="00C17389">
      <w:pPr>
        <w:rPr>
          <w:rFonts w:ascii="Arial" w:eastAsia="Arial" w:hAnsi="Arial" w:cs="Arial"/>
        </w:rPr>
      </w:pPr>
    </w:p>
    <w:p w14:paraId="0B211946"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 xml:space="preserve">The company has used numerous innovations to create value inside the firm, as is evident from over 90 years since the establishment of Unilever Street's brand and its successful history. Two significant innovations that have successfully enhanced Unilever Street's overall paradigm are the introduction of intelligent packaging and the offering vegan and plant-based options for consumers. </w:t>
      </w:r>
    </w:p>
    <w:p w14:paraId="0FD342FD" w14:textId="77777777" w:rsidR="00C17389" w:rsidRDefault="00C17389">
      <w:pPr>
        <w:rPr>
          <w:rFonts w:ascii="Arial" w:eastAsia="Arial" w:hAnsi="Arial" w:cs="Arial"/>
          <w:color w:val="0E101A"/>
          <w:sz w:val="24"/>
          <w:szCs w:val="24"/>
        </w:rPr>
      </w:pPr>
    </w:p>
    <w:p w14:paraId="36BD8BFF" w14:textId="77777777" w:rsidR="00C17389" w:rsidRDefault="00000000">
      <w:pPr>
        <w:pStyle w:val="Heading1"/>
      </w:pPr>
      <w:bookmarkStart w:id="29" w:name="_6ogleoiioi8d" w:colFirst="0" w:colLast="0"/>
      <w:bookmarkEnd w:id="29"/>
      <w:r>
        <w:t>1.1 Vegan and plant-based options</w:t>
      </w:r>
    </w:p>
    <w:p w14:paraId="20B0964C" w14:textId="77777777" w:rsidR="00C17389" w:rsidRDefault="00C17389">
      <w:pPr>
        <w:ind w:left="720"/>
        <w:jc w:val="left"/>
        <w:rPr>
          <w:rFonts w:ascii="Arial" w:eastAsia="Arial" w:hAnsi="Arial" w:cs="Arial"/>
          <w:b/>
          <w:color w:val="0E101A"/>
          <w:sz w:val="24"/>
          <w:szCs w:val="24"/>
        </w:rPr>
      </w:pPr>
    </w:p>
    <w:p w14:paraId="3182A13A" w14:textId="44E6F37C" w:rsidR="00C17389" w:rsidRDefault="00000000">
      <w:pPr>
        <w:rPr>
          <w:rFonts w:ascii="Arial" w:eastAsia="Arial" w:hAnsi="Arial" w:cs="Arial"/>
          <w:color w:val="0E101A"/>
          <w:sz w:val="24"/>
          <w:szCs w:val="24"/>
        </w:rPr>
      </w:pPr>
      <w:r>
        <w:rPr>
          <w:rFonts w:ascii="Arial" w:eastAsia="Arial" w:hAnsi="Arial" w:cs="Arial"/>
          <w:color w:val="0E101A"/>
          <w:sz w:val="24"/>
          <w:szCs w:val="24"/>
        </w:rPr>
        <w:t>In Australia, 42% of individuals in 2019 plan to eat less or no meat. One in ten declared themselves vegetarian or vegan (Statista Research Department, 2023). That is why Unilever has introduced vegan and plant-based options for its street ice cream brands, such as Magnum, Cornetto, and Ben &amp; Jerry's.</w:t>
      </w:r>
    </w:p>
    <w:p w14:paraId="7B6FE9B6" w14:textId="77777777" w:rsidR="00C17389" w:rsidRDefault="00C17389">
      <w:pPr>
        <w:rPr>
          <w:rFonts w:ascii="Arial" w:eastAsia="Arial" w:hAnsi="Arial" w:cs="Arial"/>
          <w:color w:val="0E101A"/>
          <w:sz w:val="24"/>
          <w:szCs w:val="24"/>
        </w:rPr>
      </w:pPr>
    </w:p>
    <w:p w14:paraId="0F65DB70"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 xml:space="preserve">The innovation resulted from perceptual changes in the social environment. Vegan dairy alternatives and dairy-free are in high demand due to changes in how people see dairy's health impacts. The health and wellness goods and services market </w:t>
      </w:r>
      <w:proofErr w:type="gramStart"/>
      <w:r>
        <w:rPr>
          <w:rFonts w:ascii="Arial" w:eastAsia="Arial" w:hAnsi="Arial" w:cs="Arial"/>
          <w:color w:val="0E101A"/>
          <w:sz w:val="24"/>
          <w:szCs w:val="24"/>
        </w:rPr>
        <w:t>is</w:t>
      </w:r>
      <w:proofErr w:type="gramEnd"/>
      <w:r>
        <w:rPr>
          <w:rFonts w:ascii="Arial" w:eastAsia="Arial" w:hAnsi="Arial" w:cs="Arial"/>
          <w:color w:val="0E101A"/>
          <w:sz w:val="24"/>
          <w:szCs w:val="24"/>
        </w:rPr>
        <w:t xml:space="preserve"> expanding by 5 to 10% annually (Eric et al., 2021). Because of the ongoing increase in vegan customers, there will likely be a greater need for vegan products. This represents incremental innovation because the product uses existing technology to cater to vegan consumers' demands. </w:t>
      </w:r>
    </w:p>
    <w:p w14:paraId="51A015F4" w14:textId="77777777" w:rsidR="00C17389" w:rsidRDefault="00C17389">
      <w:pPr>
        <w:rPr>
          <w:rFonts w:ascii="Arial" w:eastAsia="Arial" w:hAnsi="Arial" w:cs="Arial"/>
          <w:color w:val="0E101A"/>
          <w:sz w:val="24"/>
          <w:szCs w:val="24"/>
        </w:rPr>
      </w:pPr>
    </w:p>
    <w:p w14:paraId="05770950"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Vegan cheese has gradually adapted to the need for cultural customs and norms related to the vegetarianism movement (Kaycee E 2022). This is a product innovation since it introduces a new product category to the Australian market that was not previously accessible. Due to the limited supply of vegan items, this product has seized the bulk of the market (</w:t>
      </w:r>
      <w:proofErr w:type="spellStart"/>
      <w:r>
        <w:rPr>
          <w:rFonts w:ascii="Arial" w:eastAsia="Arial" w:hAnsi="Arial" w:cs="Arial"/>
          <w:color w:val="0E101A"/>
          <w:sz w:val="24"/>
          <w:szCs w:val="24"/>
        </w:rPr>
        <w:t>Kateman</w:t>
      </w:r>
      <w:proofErr w:type="spellEnd"/>
      <w:r>
        <w:rPr>
          <w:rFonts w:ascii="Arial" w:eastAsia="Arial" w:hAnsi="Arial" w:cs="Arial"/>
          <w:color w:val="0E101A"/>
          <w:sz w:val="24"/>
          <w:szCs w:val="24"/>
        </w:rPr>
        <w:t xml:space="preserve">, 2020). </w:t>
      </w:r>
    </w:p>
    <w:p w14:paraId="42ACE31B" w14:textId="77777777" w:rsidR="00C17389" w:rsidRDefault="00C17389">
      <w:pPr>
        <w:rPr>
          <w:rFonts w:ascii="Arial" w:eastAsia="Arial" w:hAnsi="Arial" w:cs="Arial"/>
          <w:color w:val="0E101A"/>
          <w:sz w:val="24"/>
          <w:szCs w:val="24"/>
        </w:rPr>
      </w:pPr>
    </w:p>
    <w:p w14:paraId="7D91609E" w14:textId="77777777" w:rsidR="00C17389" w:rsidRDefault="00000000">
      <w:pPr>
        <w:pStyle w:val="Heading1"/>
      </w:pPr>
      <w:bookmarkStart w:id="30" w:name="_22vjfwcdnh5j" w:colFirst="0" w:colLast="0"/>
      <w:bookmarkEnd w:id="30"/>
      <w:r>
        <w:t xml:space="preserve">1.2 Smart packaging </w:t>
      </w:r>
    </w:p>
    <w:p w14:paraId="4D34771F" w14:textId="77777777" w:rsidR="00C17389" w:rsidRDefault="00C17389">
      <w:pPr>
        <w:ind w:left="720"/>
        <w:jc w:val="left"/>
        <w:rPr>
          <w:rFonts w:ascii="Arial" w:eastAsia="Arial" w:hAnsi="Arial" w:cs="Arial"/>
          <w:b/>
          <w:color w:val="0E101A"/>
          <w:sz w:val="24"/>
          <w:szCs w:val="24"/>
        </w:rPr>
      </w:pPr>
    </w:p>
    <w:p w14:paraId="70CAC57D"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 xml:space="preserve">According to research by Unilever (Unilever PLC, 2023), one-third of customers increasingly choose companies based on their social and environmental effects. Concerning its goods, including its street ice cream brands, Unilever committed to using less plastic packaging. By making its packaging more recyclable (cones and bars), exploring alternative materials (Cornetto product), testing refillable packaging options (Magnum product), and sourcing materials sustainably. </w:t>
      </w:r>
    </w:p>
    <w:p w14:paraId="2E073576" w14:textId="77777777" w:rsidR="00C17389" w:rsidRDefault="00C17389">
      <w:pPr>
        <w:rPr>
          <w:rFonts w:ascii="Arial" w:eastAsia="Arial" w:hAnsi="Arial" w:cs="Arial"/>
          <w:color w:val="0E101A"/>
          <w:sz w:val="24"/>
          <w:szCs w:val="24"/>
        </w:rPr>
      </w:pPr>
    </w:p>
    <w:p w14:paraId="659ABCD1"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By improving their processes, Unilever Street attracted consumers concerned with the environment with the changes they made to their product packaging. One of the company's notable achievements was preventing the dumping of more than 3,000 tonnes of ice cream trash annually (Unilever, 2023).</w:t>
      </w:r>
    </w:p>
    <w:p w14:paraId="7C4A8CAB" w14:textId="77777777" w:rsidR="00C17389" w:rsidRDefault="00C17389">
      <w:pPr>
        <w:rPr>
          <w:rFonts w:ascii="Arial" w:eastAsia="Arial" w:hAnsi="Arial" w:cs="Arial"/>
          <w:color w:val="0E101A"/>
          <w:sz w:val="24"/>
          <w:szCs w:val="24"/>
        </w:rPr>
      </w:pPr>
    </w:p>
    <w:p w14:paraId="530367CB"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Unilever Street has successfully created value within its brand by adopting incremental innovation steps. Due to the restructuring of Australia's recycling infrastructure, manufacturing did not need to stop to create soft packaging, resulting in no lost sales. With this kind of incremental innovation, Unilever Street avoided dealing with a sharp rise in manufacturing or marketing expenses as their goods were already on the market.</w:t>
      </w:r>
    </w:p>
    <w:p w14:paraId="44B1B156" w14:textId="77777777" w:rsidR="00C17389" w:rsidRDefault="00C17389">
      <w:pPr>
        <w:rPr>
          <w:rFonts w:ascii="Arial" w:eastAsia="Arial" w:hAnsi="Arial" w:cs="Arial"/>
          <w:color w:val="0E101A"/>
          <w:sz w:val="24"/>
          <w:szCs w:val="24"/>
        </w:rPr>
      </w:pPr>
    </w:p>
    <w:p w14:paraId="6FECFADE" w14:textId="77777777" w:rsidR="00C17389" w:rsidRDefault="00000000">
      <w:pPr>
        <w:rPr>
          <w:rFonts w:ascii="Arial" w:eastAsia="Arial" w:hAnsi="Arial" w:cs="Arial"/>
          <w:color w:val="0E101A"/>
          <w:sz w:val="24"/>
          <w:szCs w:val="24"/>
        </w:rPr>
      </w:pPr>
      <w:r>
        <w:rPr>
          <w:rFonts w:ascii="Arial" w:eastAsia="Arial" w:hAnsi="Arial" w:cs="Arial"/>
          <w:color w:val="0E101A"/>
          <w:sz w:val="24"/>
          <w:szCs w:val="24"/>
        </w:rPr>
        <w:t xml:space="preserve">The business strategy for Unilever Street has effectively embraced the products and processes of the dimensions of innovation as a tool to reinvent themselves and propel the innovation process continuously. Customers who care about the environment will have their requirements fulfilled by Unilever Street's introduction of an improvement with new packaging options. </w:t>
      </w:r>
    </w:p>
    <w:p w14:paraId="7161138D" w14:textId="77777777" w:rsidR="00C17389" w:rsidRDefault="00C17389">
      <w:pPr>
        <w:rPr>
          <w:rFonts w:ascii="Arial" w:eastAsia="Arial" w:hAnsi="Arial" w:cs="Arial"/>
          <w:color w:val="050505"/>
          <w:highlight w:val="white"/>
        </w:rPr>
      </w:pPr>
    </w:p>
    <w:p w14:paraId="3D3AFC24" w14:textId="77777777" w:rsidR="0054432D" w:rsidRDefault="0054432D" w:rsidP="0054432D">
      <w:pPr>
        <w:pStyle w:val="Heading1"/>
        <w:spacing w:line="360" w:lineRule="auto"/>
        <w:ind w:left="720" w:firstLine="0"/>
        <w:rPr>
          <w:color w:val="0E101A"/>
        </w:rPr>
      </w:pPr>
      <w:bookmarkStart w:id="31" w:name="_6ev8nfginguo" w:colFirst="0" w:colLast="0"/>
      <w:bookmarkEnd w:id="31"/>
    </w:p>
    <w:p w14:paraId="343800A2" w14:textId="4416E423" w:rsidR="00C17389" w:rsidRDefault="00000000">
      <w:pPr>
        <w:pStyle w:val="Heading1"/>
        <w:numPr>
          <w:ilvl w:val="0"/>
          <w:numId w:val="1"/>
        </w:numPr>
        <w:spacing w:line="360" w:lineRule="auto"/>
        <w:rPr>
          <w:color w:val="0E101A"/>
        </w:rPr>
      </w:pPr>
      <w:r>
        <w:rPr>
          <w:color w:val="0E101A"/>
        </w:rPr>
        <w:lastRenderedPageBreak/>
        <w:t>Current Marketing Analysis</w:t>
      </w:r>
    </w:p>
    <w:p w14:paraId="637D1CCB" w14:textId="77777777" w:rsidR="00C17389" w:rsidRDefault="00C17389">
      <w:pPr>
        <w:rPr>
          <w:rFonts w:ascii="Arial" w:eastAsia="Arial" w:hAnsi="Arial" w:cs="Arial"/>
          <w:sz w:val="24"/>
          <w:szCs w:val="24"/>
        </w:rPr>
      </w:pPr>
    </w:p>
    <w:p w14:paraId="51C67EB2" w14:textId="77777777" w:rsidR="00C17389" w:rsidRDefault="00000000">
      <w:pPr>
        <w:pStyle w:val="Heading1"/>
      </w:pPr>
      <w:bookmarkStart w:id="32" w:name="_3q77buhpwz95" w:colFirst="0" w:colLast="0"/>
      <w:bookmarkEnd w:id="32"/>
      <w:r>
        <w:t>2.1 Target market</w:t>
      </w:r>
    </w:p>
    <w:p w14:paraId="46F76288" w14:textId="77777777" w:rsidR="00C17389" w:rsidRDefault="00C17389">
      <w:pPr>
        <w:jc w:val="left"/>
        <w:rPr>
          <w:rFonts w:ascii="Arial" w:eastAsia="Arial" w:hAnsi="Arial" w:cs="Arial"/>
          <w:b/>
          <w:color w:val="0E101A"/>
          <w:sz w:val="24"/>
          <w:szCs w:val="24"/>
        </w:rPr>
      </w:pPr>
    </w:p>
    <w:p w14:paraId="1B8BDC84" w14:textId="77777777" w:rsidR="00C17389" w:rsidRDefault="00000000" w:rsidP="0062275C">
      <w:pPr>
        <w:rPr>
          <w:rFonts w:ascii="Arial" w:eastAsia="Arial" w:hAnsi="Arial" w:cs="Arial"/>
          <w:color w:val="0E101A"/>
          <w:sz w:val="24"/>
          <w:szCs w:val="24"/>
        </w:rPr>
      </w:pPr>
      <w:r>
        <w:rPr>
          <w:rFonts w:ascii="Arial" w:eastAsia="Arial" w:hAnsi="Arial" w:cs="Arial"/>
          <w:color w:val="0E101A"/>
          <w:sz w:val="24"/>
          <w:szCs w:val="24"/>
        </w:rPr>
        <w:t xml:space="preserve">Streets combine traditional ice creams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like strawberry, chocolate, and vanilla to make unique variations of the frozen treat that can be combined with a vast selection of toppings to produce a wide range of ice cream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that appeal to different tastes and preferences.</w:t>
      </w:r>
    </w:p>
    <w:p w14:paraId="5F977703" w14:textId="77777777" w:rsidR="00C17389" w:rsidRDefault="00C17389" w:rsidP="0062275C">
      <w:pPr>
        <w:rPr>
          <w:rFonts w:ascii="Arial" w:eastAsia="Arial" w:hAnsi="Arial" w:cs="Arial"/>
          <w:color w:val="0E101A"/>
          <w:sz w:val="24"/>
          <w:szCs w:val="24"/>
        </w:rPr>
      </w:pPr>
    </w:p>
    <w:p w14:paraId="50BD9DBB" w14:textId="6B17B044" w:rsidR="00C17389" w:rsidRDefault="00000000" w:rsidP="0062275C">
      <w:pPr>
        <w:rPr>
          <w:rFonts w:ascii="Arial" w:eastAsia="Arial" w:hAnsi="Arial" w:cs="Arial"/>
          <w:color w:val="0E101A"/>
          <w:sz w:val="24"/>
          <w:szCs w:val="24"/>
        </w:rPr>
      </w:pPr>
      <w:r>
        <w:rPr>
          <w:rFonts w:ascii="Arial" w:eastAsia="Arial" w:hAnsi="Arial" w:cs="Arial"/>
          <w:color w:val="0E101A"/>
          <w:sz w:val="24"/>
          <w:szCs w:val="24"/>
        </w:rPr>
        <w:t xml:space="preserve">Besides, Dairy Bell and Baskin Robbins are two ice cream producers ranked among the most expensive brands available in the Australian ice cream industry. These producers are renowned for offering a wide variety of ice cream </w:t>
      </w:r>
      <w:proofErr w:type="spellStart"/>
      <w:r>
        <w:rPr>
          <w:rFonts w:ascii="Arial" w:eastAsia="Arial" w:hAnsi="Arial" w:cs="Arial"/>
          <w:color w:val="0E101A"/>
          <w:sz w:val="24"/>
          <w:szCs w:val="24"/>
        </w:rPr>
        <w:t>flavo</w:t>
      </w:r>
      <w:proofErr w:type="spellEnd"/>
      <w:r w:rsidR="00C70A74">
        <w:rPr>
          <w:rFonts w:ascii="Arial" w:eastAsia="Arial" w:hAnsi="Arial" w:cs="Arial"/>
          <w:color w:val="0E101A"/>
          <w:sz w:val="24"/>
          <w:szCs w:val="24"/>
          <w:lang w:val="vi-VN"/>
        </w:rPr>
        <w:t>u</w:t>
      </w:r>
      <w:proofErr w:type="spellStart"/>
      <w:r>
        <w:rPr>
          <w:rFonts w:ascii="Arial" w:eastAsia="Arial" w:hAnsi="Arial" w:cs="Arial"/>
          <w:color w:val="0E101A"/>
          <w:sz w:val="24"/>
          <w:szCs w:val="24"/>
        </w:rPr>
        <w:t>rs</w:t>
      </w:r>
      <w:proofErr w:type="spellEnd"/>
      <w:r>
        <w:rPr>
          <w:rFonts w:ascii="Arial" w:eastAsia="Arial" w:hAnsi="Arial" w:cs="Arial"/>
          <w:color w:val="0E101A"/>
          <w:sz w:val="24"/>
          <w:szCs w:val="24"/>
        </w:rPr>
        <w:t xml:space="preserve"> along with the more common ones.</w:t>
      </w:r>
    </w:p>
    <w:p w14:paraId="15590180" w14:textId="77777777" w:rsidR="00C17389" w:rsidRDefault="00C17389" w:rsidP="0062275C">
      <w:pPr>
        <w:rPr>
          <w:rFonts w:ascii="Arial" w:eastAsia="Arial" w:hAnsi="Arial" w:cs="Arial"/>
          <w:color w:val="0E101A"/>
          <w:sz w:val="24"/>
          <w:szCs w:val="24"/>
        </w:rPr>
      </w:pPr>
    </w:p>
    <w:p w14:paraId="129B5AED" w14:textId="0BE5733E" w:rsidR="00C17389" w:rsidRDefault="00000000" w:rsidP="0062275C">
      <w:pPr>
        <w:rPr>
          <w:rFonts w:ascii="Arial" w:eastAsia="Arial" w:hAnsi="Arial" w:cs="Arial"/>
          <w:color w:val="0E101A"/>
          <w:sz w:val="24"/>
          <w:szCs w:val="24"/>
        </w:rPr>
      </w:pPr>
      <w:r>
        <w:rPr>
          <w:rFonts w:ascii="Arial" w:eastAsia="Arial" w:hAnsi="Arial" w:cs="Arial"/>
          <w:color w:val="0E101A"/>
          <w:sz w:val="24"/>
          <w:szCs w:val="24"/>
        </w:rPr>
        <w:t xml:space="preserve">The Streets Ice Cream brand focuses on low and middle-class customers who taste ice cream and do not set high standards on </w:t>
      </w:r>
      <w:proofErr w:type="spellStart"/>
      <w:r>
        <w:rPr>
          <w:rFonts w:ascii="Arial" w:eastAsia="Arial" w:hAnsi="Arial" w:cs="Arial"/>
          <w:color w:val="0E101A"/>
          <w:sz w:val="24"/>
          <w:szCs w:val="24"/>
        </w:rPr>
        <w:t>flavo</w:t>
      </w:r>
      <w:proofErr w:type="spellEnd"/>
      <w:r w:rsidR="00C70A74">
        <w:rPr>
          <w:rFonts w:ascii="Arial" w:eastAsia="Arial" w:hAnsi="Arial" w:cs="Arial"/>
          <w:color w:val="0E101A"/>
          <w:sz w:val="24"/>
          <w:szCs w:val="24"/>
          <w:lang w:val="vi-VN"/>
        </w:rPr>
        <w:t>u</w:t>
      </w:r>
      <w:r>
        <w:rPr>
          <w:rFonts w:ascii="Arial" w:eastAsia="Arial" w:hAnsi="Arial" w:cs="Arial"/>
          <w:color w:val="0E101A"/>
          <w:sz w:val="24"/>
          <w:szCs w:val="24"/>
        </w:rPr>
        <w:t xml:space="preserve">r. Regarding the two ice cream brands, Dairy Bell and Baskin Robbins, their pricing is suitable for consumers with high incomes who are frequently interested in indulging in new </w:t>
      </w:r>
      <w:proofErr w:type="spellStart"/>
      <w:r>
        <w:rPr>
          <w:rFonts w:ascii="Arial" w:eastAsia="Arial" w:hAnsi="Arial" w:cs="Arial"/>
          <w:color w:val="0E101A"/>
          <w:sz w:val="24"/>
          <w:szCs w:val="24"/>
        </w:rPr>
        <w:t>flavo</w:t>
      </w:r>
      <w:proofErr w:type="spellEnd"/>
      <w:r w:rsidR="00C70A74">
        <w:rPr>
          <w:rFonts w:ascii="Arial" w:eastAsia="Arial" w:hAnsi="Arial" w:cs="Arial"/>
          <w:color w:val="0E101A"/>
          <w:sz w:val="24"/>
          <w:szCs w:val="24"/>
          <w:lang w:val="vi-VN"/>
        </w:rPr>
        <w:t>u</w:t>
      </w:r>
      <w:proofErr w:type="spellStart"/>
      <w:r>
        <w:rPr>
          <w:rFonts w:ascii="Arial" w:eastAsia="Arial" w:hAnsi="Arial" w:cs="Arial"/>
          <w:color w:val="0E101A"/>
          <w:sz w:val="24"/>
          <w:szCs w:val="24"/>
        </w:rPr>
        <w:t>rs</w:t>
      </w:r>
      <w:proofErr w:type="spellEnd"/>
      <w:r>
        <w:rPr>
          <w:rFonts w:ascii="Arial" w:eastAsia="Arial" w:hAnsi="Arial" w:cs="Arial"/>
          <w:color w:val="0E101A"/>
          <w:sz w:val="24"/>
          <w:szCs w:val="24"/>
        </w:rPr>
        <w:t xml:space="preserve"> other than those typically found in grocery store chains. Moreover, Dairy Bell and Baskin Robbins also offer a wide range of customized versions of their ice cream, such as cakes made of their signature </w:t>
      </w:r>
      <w:proofErr w:type="spellStart"/>
      <w:r>
        <w:rPr>
          <w:rFonts w:ascii="Arial" w:eastAsia="Arial" w:hAnsi="Arial" w:cs="Arial"/>
          <w:color w:val="0E101A"/>
          <w:sz w:val="24"/>
          <w:szCs w:val="24"/>
        </w:rPr>
        <w:t>flavo</w:t>
      </w:r>
      <w:proofErr w:type="spellEnd"/>
      <w:r w:rsidR="00C70A74">
        <w:rPr>
          <w:rFonts w:ascii="Arial" w:eastAsia="Arial" w:hAnsi="Arial" w:cs="Arial"/>
          <w:color w:val="0E101A"/>
          <w:sz w:val="24"/>
          <w:szCs w:val="24"/>
          <w:lang w:val="vi-VN"/>
        </w:rPr>
        <w:t>u</w:t>
      </w:r>
      <w:proofErr w:type="spellStart"/>
      <w:r>
        <w:rPr>
          <w:rFonts w:ascii="Arial" w:eastAsia="Arial" w:hAnsi="Arial" w:cs="Arial"/>
          <w:color w:val="0E101A"/>
          <w:sz w:val="24"/>
          <w:szCs w:val="24"/>
        </w:rPr>
        <w:t>rs</w:t>
      </w:r>
      <w:proofErr w:type="spellEnd"/>
      <w:r>
        <w:rPr>
          <w:rFonts w:ascii="Arial" w:eastAsia="Arial" w:hAnsi="Arial" w:cs="Arial"/>
          <w:color w:val="0E101A"/>
          <w:sz w:val="24"/>
          <w:szCs w:val="24"/>
        </w:rPr>
        <w:t xml:space="preserve">, the combination of doughnuts and ice cream, and beverages created with ice cream </w:t>
      </w:r>
      <w:proofErr w:type="spellStart"/>
      <w:r>
        <w:rPr>
          <w:rFonts w:ascii="Arial" w:eastAsia="Arial" w:hAnsi="Arial" w:cs="Arial"/>
          <w:color w:val="0E101A"/>
          <w:sz w:val="24"/>
          <w:szCs w:val="24"/>
        </w:rPr>
        <w:t>flavo</w:t>
      </w:r>
      <w:proofErr w:type="spellEnd"/>
      <w:r w:rsidR="00C70A74">
        <w:rPr>
          <w:rFonts w:ascii="Arial" w:eastAsia="Arial" w:hAnsi="Arial" w:cs="Arial"/>
          <w:color w:val="0E101A"/>
          <w:sz w:val="24"/>
          <w:szCs w:val="24"/>
          <w:lang w:val="vi-VN"/>
        </w:rPr>
        <w:t>u</w:t>
      </w:r>
      <w:r>
        <w:rPr>
          <w:rFonts w:ascii="Arial" w:eastAsia="Arial" w:hAnsi="Arial" w:cs="Arial"/>
          <w:color w:val="0E101A"/>
          <w:sz w:val="24"/>
          <w:szCs w:val="24"/>
        </w:rPr>
        <w:t xml:space="preserve">r combinations. </w:t>
      </w:r>
    </w:p>
    <w:p w14:paraId="6CFBFE40" w14:textId="77777777" w:rsidR="00C17389" w:rsidRDefault="00C17389">
      <w:pPr>
        <w:spacing w:line="360" w:lineRule="auto"/>
        <w:jc w:val="left"/>
        <w:rPr>
          <w:rFonts w:ascii="Arial" w:eastAsia="Arial" w:hAnsi="Arial" w:cs="Arial"/>
          <w:color w:val="0E101A"/>
        </w:rPr>
      </w:pPr>
    </w:p>
    <w:p w14:paraId="1A55DA62" w14:textId="77777777" w:rsidR="00C17389" w:rsidRDefault="00000000">
      <w:pPr>
        <w:pStyle w:val="Heading1"/>
      </w:pPr>
      <w:bookmarkStart w:id="33" w:name="_kmvaur14av3" w:colFirst="0" w:colLast="0"/>
      <w:bookmarkEnd w:id="33"/>
      <w:r>
        <w:t>2.2 4P's Marketing</w:t>
      </w:r>
    </w:p>
    <w:p w14:paraId="6AA7A243" w14:textId="77777777" w:rsidR="00C17389" w:rsidRDefault="00C17389">
      <w:pPr>
        <w:jc w:val="left"/>
        <w:rPr>
          <w:rFonts w:ascii="Arial" w:eastAsia="Arial" w:hAnsi="Arial" w:cs="Arial"/>
          <w:b/>
          <w:sz w:val="24"/>
          <w:szCs w:val="24"/>
        </w:rPr>
      </w:pPr>
    </w:p>
    <w:tbl>
      <w:tblPr>
        <w:tblStyle w:val="a0"/>
        <w:tblW w:w="111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0"/>
        <w:gridCol w:w="3040"/>
        <w:gridCol w:w="3120"/>
        <w:gridCol w:w="3180"/>
      </w:tblGrid>
      <w:tr w:rsidR="00C17389" w14:paraId="59E1A821" w14:textId="77777777">
        <w:trPr>
          <w:jc w:val="center"/>
        </w:trPr>
        <w:tc>
          <w:tcPr>
            <w:tcW w:w="1840" w:type="dxa"/>
            <w:shd w:val="clear" w:color="auto" w:fill="auto"/>
            <w:tcMar>
              <w:top w:w="100" w:type="dxa"/>
              <w:left w:w="100" w:type="dxa"/>
              <w:bottom w:w="100" w:type="dxa"/>
              <w:right w:w="100" w:type="dxa"/>
            </w:tcMar>
          </w:tcPr>
          <w:p w14:paraId="3C08DB2D"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4P’s Marketing</w:t>
            </w:r>
          </w:p>
        </w:tc>
        <w:tc>
          <w:tcPr>
            <w:tcW w:w="3040" w:type="dxa"/>
            <w:shd w:val="clear" w:color="auto" w:fill="auto"/>
            <w:tcMar>
              <w:top w:w="100" w:type="dxa"/>
              <w:left w:w="100" w:type="dxa"/>
              <w:bottom w:w="100" w:type="dxa"/>
              <w:right w:w="100" w:type="dxa"/>
            </w:tcMar>
          </w:tcPr>
          <w:p w14:paraId="3ACD2A56"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Streets</w:t>
            </w:r>
          </w:p>
        </w:tc>
        <w:tc>
          <w:tcPr>
            <w:tcW w:w="3120" w:type="dxa"/>
            <w:shd w:val="clear" w:color="auto" w:fill="auto"/>
            <w:tcMar>
              <w:top w:w="100" w:type="dxa"/>
              <w:left w:w="100" w:type="dxa"/>
              <w:bottom w:w="100" w:type="dxa"/>
              <w:right w:w="100" w:type="dxa"/>
            </w:tcMar>
          </w:tcPr>
          <w:p w14:paraId="6BDDE8AD"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Baskin Robbins</w:t>
            </w:r>
          </w:p>
        </w:tc>
        <w:tc>
          <w:tcPr>
            <w:tcW w:w="3180" w:type="dxa"/>
            <w:shd w:val="clear" w:color="auto" w:fill="auto"/>
            <w:tcMar>
              <w:top w:w="100" w:type="dxa"/>
              <w:left w:w="100" w:type="dxa"/>
              <w:bottom w:w="100" w:type="dxa"/>
              <w:right w:w="100" w:type="dxa"/>
            </w:tcMar>
          </w:tcPr>
          <w:p w14:paraId="3B3420F8"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 xml:space="preserve">Dairy Bell </w:t>
            </w:r>
          </w:p>
        </w:tc>
      </w:tr>
      <w:tr w:rsidR="00C17389" w14:paraId="04F734B6" w14:textId="77777777">
        <w:trPr>
          <w:jc w:val="center"/>
        </w:trPr>
        <w:tc>
          <w:tcPr>
            <w:tcW w:w="1840" w:type="dxa"/>
            <w:shd w:val="clear" w:color="auto" w:fill="auto"/>
            <w:tcMar>
              <w:top w:w="100" w:type="dxa"/>
              <w:left w:w="100" w:type="dxa"/>
              <w:bottom w:w="100" w:type="dxa"/>
              <w:right w:w="100" w:type="dxa"/>
            </w:tcMar>
          </w:tcPr>
          <w:p w14:paraId="40FBD241"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Product</w:t>
            </w:r>
          </w:p>
        </w:tc>
        <w:tc>
          <w:tcPr>
            <w:tcW w:w="3040" w:type="dxa"/>
            <w:shd w:val="clear" w:color="auto" w:fill="auto"/>
            <w:tcMar>
              <w:top w:w="100" w:type="dxa"/>
              <w:left w:w="100" w:type="dxa"/>
              <w:bottom w:w="100" w:type="dxa"/>
              <w:right w:w="100" w:type="dxa"/>
            </w:tcMar>
          </w:tcPr>
          <w:p w14:paraId="6A56B29F" w14:textId="43D11FB2" w:rsidR="00C17389" w:rsidRPr="0054432D" w:rsidRDefault="00000000" w:rsidP="0054432D">
            <w:pPr>
              <w:jc w:val="left"/>
              <w:rPr>
                <w:rFonts w:ascii="Arial" w:eastAsia="Arial" w:hAnsi="Arial" w:cs="Arial"/>
                <w:sz w:val="24"/>
                <w:szCs w:val="24"/>
                <w:lang w:val="vi-VN"/>
              </w:rPr>
            </w:pPr>
            <w:r>
              <w:rPr>
                <w:rFonts w:ascii="Arial" w:eastAsia="Arial" w:hAnsi="Arial" w:cs="Arial"/>
                <w:sz w:val="24"/>
                <w:szCs w:val="24"/>
              </w:rPr>
              <w:t xml:space="preserve">With various small brands and flavours: Magnum, Cornetto, Golden </w:t>
            </w:r>
            <w:proofErr w:type="spellStart"/>
            <w:r>
              <w:rPr>
                <w:rFonts w:ascii="Arial" w:eastAsia="Arial" w:hAnsi="Arial" w:cs="Arial"/>
                <w:sz w:val="24"/>
                <w:szCs w:val="24"/>
              </w:rPr>
              <w:t>Gaytime</w:t>
            </w:r>
            <w:proofErr w:type="spellEnd"/>
            <w:r>
              <w:rPr>
                <w:rFonts w:ascii="Arial" w:eastAsia="Arial" w:hAnsi="Arial" w:cs="Arial"/>
                <w:sz w:val="24"/>
                <w:szCs w:val="24"/>
              </w:rPr>
              <w:t xml:space="preserve">, Blue Ribbon, </w:t>
            </w:r>
            <w:proofErr w:type="spellStart"/>
            <w:r>
              <w:rPr>
                <w:rFonts w:ascii="Arial" w:eastAsia="Arial" w:hAnsi="Arial" w:cs="Arial"/>
                <w:sz w:val="24"/>
                <w:szCs w:val="24"/>
              </w:rPr>
              <w:t>Viennetta</w:t>
            </w:r>
            <w:proofErr w:type="spellEnd"/>
            <w:r w:rsidR="0054432D">
              <w:rPr>
                <w:rFonts w:ascii="Arial" w:eastAsia="Arial" w:hAnsi="Arial" w:cs="Arial"/>
                <w:sz w:val="24"/>
                <w:szCs w:val="24"/>
                <w:lang w:val="vi-VN"/>
              </w:rPr>
              <w:t>.</w:t>
            </w:r>
          </w:p>
        </w:tc>
        <w:tc>
          <w:tcPr>
            <w:tcW w:w="3120" w:type="dxa"/>
            <w:shd w:val="clear" w:color="auto" w:fill="auto"/>
            <w:tcMar>
              <w:top w:w="100" w:type="dxa"/>
              <w:left w:w="100" w:type="dxa"/>
              <w:bottom w:w="100" w:type="dxa"/>
              <w:right w:w="100" w:type="dxa"/>
            </w:tcMar>
          </w:tcPr>
          <w:p w14:paraId="1B0F6A7C" w14:textId="48B9CCF3" w:rsidR="00C17389" w:rsidRPr="0054432D" w:rsidRDefault="00000000">
            <w:pPr>
              <w:widowControl w:val="0"/>
              <w:jc w:val="left"/>
              <w:rPr>
                <w:rFonts w:ascii="Arial" w:eastAsia="Arial" w:hAnsi="Arial" w:cs="Arial"/>
                <w:sz w:val="24"/>
                <w:szCs w:val="24"/>
                <w:lang w:val="vi-VN"/>
              </w:rPr>
            </w:pPr>
            <w:r>
              <w:rPr>
                <w:rFonts w:ascii="Arial" w:eastAsia="Arial" w:hAnsi="Arial" w:cs="Arial"/>
                <w:sz w:val="24"/>
                <w:szCs w:val="24"/>
              </w:rPr>
              <w:t>Wide variety of offerings such as ice cream, milkshakes, sundaes, ice cream cakes</w:t>
            </w:r>
            <w:r w:rsidR="0054432D">
              <w:rPr>
                <w:rFonts w:ascii="Arial" w:eastAsia="Arial" w:hAnsi="Arial" w:cs="Arial"/>
                <w:sz w:val="24"/>
                <w:szCs w:val="24"/>
                <w:lang w:val="vi-VN"/>
              </w:rPr>
              <w:t>.</w:t>
            </w:r>
          </w:p>
        </w:tc>
        <w:tc>
          <w:tcPr>
            <w:tcW w:w="3180" w:type="dxa"/>
            <w:shd w:val="clear" w:color="auto" w:fill="auto"/>
            <w:tcMar>
              <w:top w:w="100" w:type="dxa"/>
              <w:left w:w="100" w:type="dxa"/>
              <w:bottom w:w="100" w:type="dxa"/>
              <w:right w:w="100" w:type="dxa"/>
            </w:tcMar>
          </w:tcPr>
          <w:p w14:paraId="3974E007"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Using local ingredients to make their unique flavours of ice cream. </w:t>
            </w:r>
          </w:p>
          <w:p w14:paraId="53C3433C" w14:textId="77777777" w:rsidR="00C17389" w:rsidRDefault="00C17389">
            <w:pPr>
              <w:widowControl w:val="0"/>
              <w:jc w:val="left"/>
              <w:rPr>
                <w:rFonts w:ascii="Arial" w:eastAsia="Arial" w:hAnsi="Arial" w:cs="Arial"/>
                <w:sz w:val="24"/>
                <w:szCs w:val="24"/>
              </w:rPr>
            </w:pPr>
          </w:p>
        </w:tc>
      </w:tr>
      <w:tr w:rsidR="00C17389" w14:paraId="361104B3" w14:textId="77777777" w:rsidTr="0054432D">
        <w:trPr>
          <w:trHeight w:val="3518"/>
          <w:jc w:val="center"/>
        </w:trPr>
        <w:tc>
          <w:tcPr>
            <w:tcW w:w="1840" w:type="dxa"/>
            <w:shd w:val="clear" w:color="auto" w:fill="auto"/>
            <w:tcMar>
              <w:top w:w="100" w:type="dxa"/>
              <w:left w:w="100" w:type="dxa"/>
              <w:bottom w:w="100" w:type="dxa"/>
              <w:right w:w="100" w:type="dxa"/>
            </w:tcMar>
          </w:tcPr>
          <w:p w14:paraId="1AADCA6A"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Price</w:t>
            </w:r>
          </w:p>
        </w:tc>
        <w:tc>
          <w:tcPr>
            <w:tcW w:w="3040" w:type="dxa"/>
            <w:shd w:val="clear" w:color="auto" w:fill="auto"/>
            <w:tcMar>
              <w:top w:w="100" w:type="dxa"/>
              <w:left w:w="100" w:type="dxa"/>
              <w:bottom w:w="100" w:type="dxa"/>
              <w:right w:w="100" w:type="dxa"/>
            </w:tcMar>
          </w:tcPr>
          <w:p w14:paraId="183B0300" w14:textId="77777777" w:rsidR="00C17389" w:rsidRDefault="00000000">
            <w:pPr>
              <w:jc w:val="left"/>
              <w:rPr>
                <w:rFonts w:ascii="Arial" w:eastAsia="Arial" w:hAnsi="Arial" w:cs="Arial"/>
                <w:sz w:val="24"/>
                <w:szCs w:val="24"/>
              </w:rPr>
            </w:pPr>
            <w:r>
              <w:rPr>
                <w:rFonts w:ascii="Arial" w:eastAsia="Arial" w:hAnsi="Arial" w:cs="Arial"/>
                <w:sz w:val="24"/>
                <w:szCs w:val="24"/>
              </w:rPr>
              <w:t>Reasonable price for the target market.</w:t>
            </w:r>
          </w:p>
          <w:p w14:paraId="2AEEDD36" w14:textId="77777777" w:rsidR="00C17389" w:rsidRDefault="00C17389">
            <w:pPr>
              <w:widowControl w:val="0"/>
              <w:jc w:val="left"/>
              <w:rPr>
                <w:rFonts w:ascii="Arial" w:eastAsia="Arial" w:hAnsi="Arial" w:cs="Arial"/>
                <w:b/>
                <w:sz w:val="24"/>
                <w:szCs w:val="24"/>
              </w:rPr>
            </w:pPr>
          </w:p>
        </w:tc>
        <w:tc>
          <w:tcPr>
            <w:tcW w:w="3120" w:type="dxa"/>
            <w:shd w:val="clear" w:color="auto" w:fill="auto"/>
            <w:tcMar>
              <w:top w:w="100" w:type="dxa"/>
              <w:left w:w="100" w:type="dxa"/>
              <w:bottom w:w="100" w:type="dxa"/>
              <w:right w:w="100" w:type="dxa"/>
            </w:tcMar>
          </w:tcPr>
          <w:p w14:paraId="28A91BAA" w14:textId="77777777" w:rsidR="00C17389" w:rsidRDefault="00000000">
            <w:pPr>
              <w:jc w:val="left"/>
              <w:rPr>
                <w:rFonts w:ascii="Arial" w:eastAsia="Arial" w:hAnsi="Arial" w:cs="Arial"/>
                <w:sz w:val="24"/>
                <w:szCs w:val="24"/>
              </w:rPr>
            </w:pPr>
            <w:r>
              <w:rPr>
                <w:rFonts w:ascii="Arial" w:eastAsia="Arial" w:hAnsi="Arial" w:cs="Arial"/>
                <w:sz w:val="24"/>
                <w:szCs w:val="24"/>
              </w:rPr>
              <w:t xml:space="preserve">Using promotional pricing and psychological pricing strategies, for example not round the selling price. </w:t>
            </w:r>
          </w:p>
        </w:tc>
        <w:tc>
          <w:tcPr>
            <w:tcW w:w="3180" w:type="dxa"/>
            <w:shd w:val="clear" w:color="auto" w:fill="auto"/>
            <w:tcMar>
              <w:top w:w="100" w:type="dxa"/>
              <w:left w:w="100" w:type="dxa"/>
              <w:bottom w:w="100" w:type="dxa"/>
              <w:right w:w="100" w:type="dxa"/>
            </w:tcMar>
          </w:tcPr>
          <w:p w14:paraId="7A970153" w14:textId="77777777" w:rsidR="00C17389" w:rsidRDefault="00000000">
            <w:pPr>
              <w:jc w:val="left"/>
              <w:rPr>
                <w:rFonts w:ascii="Arial" w:eastAsia="Arial" w:hAnsi="Arial" w:cs="Arial"/>
                <w:sz w:val="24"/>
                <w:szCs w:val="24"/>
              </w:rPr>
            </w:pPr>
            <w:r>
              <w:rPr>
                <w:rFonts w:ascii="Arial" w:eastAsia="Arial" w:hAnsi="Arial" w:cs="Arial"/>
                <w:sz w:val="24"/>
                <w:szCs w:val="24"/>
              </w:rPr>
              <w:t>The price of Dairy Bell is competitive with other ice cream brands of the same type in the market. The company should combine many forms of packaging and food servings to offer better prices. Besides, it is necessary to consider promotions to attract more customers.</w:t>
            </w:r>
          </w:p>
          <w:p w14:paraId="0E1AD2AE" w14:textId="77777777" w:rsidR="00C17389" w:rsidRDefault="00C17389">
            <w:pPr>
              <w:jc w:val="left"/>
              <w:rPr>
                <w:rFonts w:ascii="Arial" w:eastAsia="Arial" w:hAnsi="Arial" w:cs="Arial"/>
                <w:sz w:val="24"/>
                <w:szCs w:val="24"/>
              </w:rPr>
            </w:pPr>
          </w:p>
        </w:tc>
      </w:tr>
      <w:tr w:rsidR="00C17389" w14:paraId="2BB687E4" w14:textId="77777777">
        <w:trPr>
          <w:jc w:val="center"/>
        </w:trPr>
        <w:tc>
          <w:tcPr>
            <w:tcW w:w="1840" w:type="dxa"/>
            <w:shd w:val="clear" w:color="auto" w:fill="auto"/>
            <w:tcMar>
              <w:top w:w="100" w:type="dxa"/>
              <w:left w:w="100" w:type="dxa"/>
              <w:bottom w:w="100" w:type="dxa"/>
              <w:right w:w="100" w:type="dxa"/>
            </w:tcMar>
          </w:tcPr>
          <w:p w14:paraId="45EE164D"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Place</w:t>
            </w:r>
          </w:p>
        </w:tc>
        <w:tc>
          <w:tcPr>
            <w:tcW w:w="3040" w:type="dxa"/>
            <w:shd w:val="clear" w:color="auto" w:fill="auto"/>
            <w:tcMar>
              <w:top w:w="100" w:type="dxa"/>
              <w:left w:w="100" w:type="dxa"/>
              <w:bottom w:w="100" w:type="dxa"/>
              <w:right w:w="100" w:type="dxa"/>
            </w:tcMar>
          </w:tcPr>
          <w:p w14:paraId="59DA688E" w14:textId="77777777" w:rsidR="00C17389" w:rsidRDefault="00000000">
            <w:pPr>
              <w:jc w:val="left"/>
              <w:rPr>
                <w:rFonts w:ascii="Arial" w:eastAsia="Arial" w:hAnsi="Arial" w:cs="Arial"/>
                <w:sz w:val="24"/>
                <w:szCs w:val="24"/>
              </w:rPr>
            </w:pPr>
            <w:r>
              <w:rPr>
                <w:rFonts w:ascii="Arial" w:eastAsia="Arial" w:hAnsi="Arial" w:cs="Arial"/>
                <w:sz w:val="24"/>
                <w:szCs w:val="24"/>
              </w:rPr>
              <w:t xml:space="preserve">Grocery store chains, convenience stores, and local shops. </w:t>
            </w:r>
          </w:p>
          <w:p w14:paraId="2AE9EE99" w14:textId="77777777" w:rsidR="00C17389" w:rsidRDefault="00C17389">
            <w:pPr>
              <w:widowControl w:val="0"/>
              <w:jc w:val="left"/>
              <w:rPr>
                <w:rFonts w:ascii="Arial" w:eastAsia="Arial" w:hAnsi="Arial" w:cs="Arial"/>
                <w:b/>
                <w:sz w:val="24"/>
                <w:szCs w:val="24"/>
              </w:rPr>
            </w:pPr>
          </w:p>
        </w:tc>
        <w:tc>
          <w:tcPr>
            <w:tcW w:w="3120" w:type="dxa"/>
            <w:shd w:val="clear" w:color="auto" w:fill="auto"/>
            <w:tcMar>
              <w:top w:w="100" w:type="dxa"/>
              <w:left w:w="100" w:type="dxa"/>
              <w:bottom w:w="100" w:type="dxa"/>
              <w:right w:w="100" w:type="dxa"/>
            </w:tcMar>
          </w:tcPr>
          <w:p w14:paraId="6B732358"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There are many stores across the globe, Baskin Robbins stores are usually easily found everywhere. </w:t>
            </w:r>
          </w:p>
          <w:p w14:paraId="3B1FD6EA" w14:textId="7EF1F29C" w:rsidR="00C17389" w:rsidRDefault="00000000">
            <w:pPr>
              <w:widowControl w:val="0"/>
              <w:jc w:val="left"/>
              <w:rPr>
                <w:rFonts w:ascii="Arial" w:eastAsia="Arial" w:hAnsi="Arial" w:cs="Arial"/>
                <w:sz w:val="24"/>
                <w:szCs w:val="24"/>
              </w:rPr>
            </w:pPr>
            <w:r>
              <w:rPr>
                <w:rFonts w:ascii="Arial" w:eastAsia="Arial" w:hAnsi="Arial" w:cs="Arial"/>
                <w:sz w:val="24"/>
                <w:szCs w:val="24"/>
              </w:rPr>
              <w:t>Baskin Robbins also has ice cream products sold in supermarkets.</w:t>
            </w:r>
          </w:p>
        </w:tc>
        <w:tc>
          <w:tcPr>
            <w:tcW w:w="3180" w:type="dxa"/>
            <w:shd w:val="clear" w:color="auto" w:fill="auto"/>
            <w:tcMar>
              <w:top w:w="100" w:type="dxa"/>
              <w:left w:w="100" w:type="dxa"/>
              <w:bottom w:w="100" w:type="dxa"/>
              <w:right w:w="100" w:type="dxa"/>
            </w:tcMar>
          </w:tcPr>
          <w:p w14:paraId="4F8490DF"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It is known as a famous ice cream shop among locals in Victoria. However, Dairy Bell products are difficult to find in distribution channels such as supermarkets and convenience stores.</w:t>
            </w:r>
          </w:p>
        </w:tc>
      </w:tr>
      <w:tr w:rsidR="00C17389" w14:paraId="68B445E3" w14:textId="77777777">
        <w:trPr>
          <w:jc w:val="center"/>
        </w:trPr>
        <w:tc>
          <w:tcPr>
            <w:tcW w:w="1840" w:type="dxa"/>
            <w:shd w:val="clear" w:color="auto" w:fill="auto"/>
            <w:tcMar>
              <w:top w:w="100" w:type="dxa"/>
              <w:left w:w="100" w:type="dxa"/>
              <w:bottom w:w="100" w:type="dxa"/>
              <w:right w:w="100" w:type="dxa"/>
            </w:tcMar>
          </w:tcPr>
          <w:p w14:paraId="1487F73E"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lastRenderedPageBreak/>
              <w:t>Promotion</w:t>
            </w:r>
          </w:p>
        </w:tc>
        <w:tc>
          <w:tcPr>
            <w:tcW w:w="3040" w:type="dxa"/>
            <w:shd w:val="clear" w:color="auto" w:fill="auto"/>
            <w:tcMar>
              <w:top w:w="100" w:type="dxa"/>
              <w:left w:w="100" w:type="dxa"/>
              <w:bottom w:w="100" w:type="dxa"/>
              <w:right w:w="100" w:type="dxa"/>
            </w:tcMar>
          </w:tcPr>
          <w:p w14:paraId="3F24CEF4" w14:textId="77777777" w:rsidR="00C17389" w:rsidRDefault="00000000">
            <w:pPr>
              <w:jc w:val="left"/>
              <w:rPr>
                <w:rFonts w:ascii="Arial" w:eastAsia="Arial" w:hAnsi="Arial" w:cs="Arial"/>
                <w:sz w:val="24"/>
                <w:szCs w:val="24"/>
              </w:rPr>
            </w:pPr>
            <w:r>
              <w:rPr>
                <w:rFonts w:ascii="Arial" w:eastAsia="Arial" w:hAnsi="Arial" w:cs="Arial"/>
                <w:sz w:val="24"/>
                <w:szCs w:val="24"/>
              </w:rPr>
              <w:t>There are regular promotions for customers to help customers experience a variety of ice cream from many small brands of Streets.</w:t>
            </w:r>
          </w:p>
          <w:p w14:paraId="022440C9" w14:textId="77777777" w:rsidR="00C17389" w:rsidRDefault="00C17389">
            <w:pPr>
              <w:jc w:val="left"/>
              <w:rPr>
                <w:rFonts w:ascii="Arial" w:eastAsia="Arial" w:hAnsi="Arial" w:cs="Arial"/>
                <w:sz w:val="24"/>
                <w:szCs w:val="24"/>
              </w:rPr>
            </w:pPr>
          </w:p>
          <w:p w14:paraId="43D5FFD7" w14:textId="22F5361F" w:rsidR="00C17389" w:rsidRDefault="00000000">
            <w:pPr>
              <w:jc w:val="left"/>
              <w:rPr>
                <w:rFonts w:ascii="Arial" w:eastAsia="Arial" w:hAnsi="Arial" w:cs="Arial"/>
                <w:b/>
                <w:sz w:val="24"/>
                <w:szCs w:val="24"/>
              </w:rPr>
            </w:pPr>
            <w:r>
              <w:rPr>
                <w:rFonts w:ascii="Arial" w:eastAsia="Arial" w:hAnsi="Arial" w:cs="Arial"/>
                <w:sz w:val="24"/>
                <w:szCs w:val="24"/>
              </w:rPr>
              <w:t>Moreover, Streets also has partnerships with other brands to attract more customers for their business</w:t>
            </w:r>
            <w:r w:rsidR="0054432D">
              <w:rPr>
                <w:rFonts w:ascii="Arial" w:eastAsia="Arial" w:hAnsi="Arial" w:cs="Arial"/>
                <w:sz w:val="24"/>
                <w:szCs w:val="24"/>
                <w:lang w:val="vi-VN"/>
              </w:rPr>
              <w:t>,</w:t>
            </w:r>
            <w:r>
              <w:rPr>
                <w:rFonts w:ascii="Arial" w:eastAsia="Arial" w:hAnsi="Arial" w:cs="Arial"/>
                <w:sz w:val="24"/>
                <w:szCs w:val="24"/>
              </w:rPr>
              <w:t xml:space="preserve"> like OAK Chocolate.</w:t>
            </w:r>
          </w:p>
        </w:tc>
        <w:tc>
          <w:tcPr>
            <w:tcW w:w="3120" w:type="dxa"/>
            <w:shd w:val="clear" w:color="auto" w:fill="auto"/>
            <w:tcMar>
              <w:top w:w="100" w:type="dxa"/>
              <w:left w:w="100" w:type="dxa"/>
              <w:bottom w:w="100" w:type="dxa"/>
              <w:right w:w="100" w:type="dxa"/>
            </w:tcMar>
          </w:tcPr>
          <w:p w14:paraId="03C4A404"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Using communication channels, social networks, marketing campaigns and the business expansion of this business all over the world. </w:t>
            </w:r>
          </w:p>
        </w:tc>
        <w:tc>
          <w:tcPr>
            <w:tcW w:w="3180" w:type="dxa"/>
            <w:shd w:val="clear" w:color="auto" w:fill="auto"/>
            <w:tcMar>
              <w:top w:w="100" w:type="dxa"/>
              <w:left w:w="100" w:type="dxa"/>
              <w:bottom w:w="100" w:type="dxa"/>
              <w:right w:w="100" w:type="dxa"/>
            </w:tcMar>
          </w:tcPr>
          <w:p w14:paraId="29D4EDD1"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It is quite tough for Dairy Bell to enter into consumer markets around the world. Dairy Bell should seek and extend forms of brand and product promotion to reach more consumers. Use social media and communication platforms to raise brand awareness and revenue. </w:t>
            </w:r>
          </w:p>
        </w:tc>
      </w:tr>
    </w:tbl>
    <w:p w14:paraId="66EA02EF" w14:textId="77777777" w:rsidR="00C17389" w:rsidRDefault="00C17389">
      <w:pPr>
        <w:jc w:val="left"/>
        <w:rPr>
          <w:rFonts w:ascii="Arial" w:eastAsia="Arial" w:hAnsi="Arial" w:cs="Arial"/>
          <w:b/>
          <w:sz w:val="24"/>
          <w:szCs w:val="24"/>
        </w:rPr>
      </w:pPr>
    </w:p>
    <w:p w14:paraId="3A7F7320" w14:textId="77777777" w:rsidR="00C17389" w:rsidRDefault="00000000">
      <w:pPr>
        <w:pStyle w:val="Heading1"/>
      </w:pPr>
      <w:bookmarkStart w:id="34" w:name="_u87jpkbaq618" w:colFirst="0" w:colLast="0"/>
      <w:bookmarkEnd w:id="34"/>
      <w:r>
        <w:t>2.3 SWOT analysis</w:t>
      </w:r>
    </w:p>
    <w:p w14:paraId="46706678" w14:textId="77777777" w:rsidR="00C17389" w:rsidRDefault="00C17389">
      <w:pPr>
        <w:jc w:val="left"/>
        <w:rPr>
          <w:rFonts w:ascii="Arial" w:eastAsia="Arial" w:hAnsi="Arial" w:cs="Arial"/>
          <w:b/>
          <w:sz w:val="24"/>
          <w:szCs w:val="24"/>
        </w:rPr>
      </w:pPr>
    </w:p>
    <w:tbl>
      <w:tblPr>
        <w:tblStyle w:val="a1"/>
        <w:tblW w:w="110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3240"/>
        <w:gridCol w:w="3000"/>
        <w:gridCol w:w="3120"/>
      </w:tblGrid>
      <w:tr w:rsidR="00C17389" w14:paraId="7304DABB" w14:textId="77777777">
        <w:trPr>
          <w:jc w:val="center"/>
        </w:trPr>
        <w:tc>
          <w:tcPr>
            <w:tcW w:w="1710" w:type="dxa"/>
            <w:shd w:val="clear" w:color="auto" w:fill="auto"/>
            <w:tcMar>
              <w:top w:w="100" w:type="dxa"/>
              <w:left w:w="100" w:type="dxa"/>
              <w:bottom w:w="100" w:type="dxa"/>
              <w:right w:w="100" w:type="dxa"/>
            </w:tcMar>
          </w:tcPr>
          <w:p w14:paraId="6117ED3F" w14:textId="77777777" w:rsidR="00C17389" w:rsidRDefault="00C17389">
            <w:pPr>
              <w:widowControl w:val="0"/>
              <w:jc w:val="left"/>
              <w:rPr>
                <w:rFonts w:ascii="Arial" w:eastAsia="Arial" w:hAnsi="Arial" w:cs="Arial"/>
                <w:b/>
                <w:sz w:val="24"/>
                <w:szCs w:val="24"/>
              </w:rPr>
            </w:pPr>
          </w:p>
        </w:tc>
        <w:tc>
          <w:tcPr>
            <w:tcW w:w="3240" w:type="dxa"/>
            <w:shd w:val="clear" w:color="auto" w:fill="auto"/>
            <w:tcMar>
              <w:top w:w="100" w:type="dxa"/>
              <w:left w:w="100" w:type="dxa"/>
              <w:bottom w:w="100" w:type="dxa"/>
              <w:right w:w="100" w:type="dxa"/>
            </w:tcMar>
          </w:tcPr>
          <w:p w14:paraId="6DF57A0D" w14:textId="77777777" w:rsidR="00C17389" w:rsidRDefault="00000000">
            <w:pPr>
              <w:widowControl w:val="0"/>
              <w:jc w:val="center"/>
              <w:rPr>
                <w:rFonts w:ascii="Arial" w:eastAsia="Arial" w:hAnsi="Arial" w:cs="Arial"/>
                <w:b/>
                <w:sz w:val="24"/>
                <w:szCs w:val="24"/>
              </w:rPr>
            </w:pPr>
            <w:r>
              <w:rPr>
                <w:rFonts w:ascii="Arial" w:eastAsia="Arial" w:hAnsi="Arial" w:cs="Arial"/>
                <w:b/>
                <w:sz w:val="24"/>
                <w:szCs w:val="24"/>
              </w:rPr>
              <w:t xml:space="preserve">Streets </w:t>
            </w:r>
          </w:p>
        </w:tc>
        <w:tc>
          <w:tcPr>
            <w:tcW w:w="3000" w:type="dxa"/>
            <w:shd w:val="clear" w:color="auto" w:fill="auto"/>
            <w:tcMar>
              <w:top w:w="100" w:type="dxa"/>
              <w:left w:w="100" w:type="dxa"/>
              <w:bottom w:w="100" w:type="dxa"/>
              <w:right w:w="100" w:type="dxa"/>
            </w:tcMar>
          </w:tcPr>
          <w:p w14:paraId="7D5841B3" w14:textId="77777777" w:rsidR="00C17389" w:rsidRDefault="00000000">
            <w:pPr>
              <w:widowControl w:val="0"/>
              <w:jc w:val="center"/>
              <w:rPr>
                <w:rFonts w:ascii="Arial" w:eastAsia="Arial" w:hAnsi="Arial" w:cs="Arial"/>
                <w:b/>
                <w:sz w:val="24"/>
                <w:szCs w:val="24"/>
              </w:rPr>
            </w:pPr>
            <w:r>
              <w:rPr>
                <w:rFonts w:ascii="Arial" w:eastAsia="Arial" w:hAnsi="Arial" w:cs="Arial"/>
                <w:b/>
                <w:sz w:val="24"/>
                <w:szCs w:val="24"/>
              </w:rPr>
              <w:t>Baskin Robbins</w:t>
            </w:r>
          </w:p>
        </w:tc>
        <w:tc>
          <w:tcPr>
            <w:tcW w:w="3120" w:type="dxa"/>
            <w:shd w:val="clear" w:color="auto" w:fill="auto"/>
            <w:tcMar>
              <w:top w:w="100" w:type="dxa"/>
              <w:left w:w="100" w:type="dxa"/>
              <w:bottom w:w="100" w:type="dxa"/>
              <w:right w:w="100" w:type="dxa"/>
            </w:tcMar>
          </w:tcPr>
          <w:p w14:paraId="3DDD6F55" w14:textId="77777777" w:rsidR="00C17389" w:rsidRDefault="00000000">
            <w:pPr>
              <w:widowControl w:val="0"/>
              <w:jc w:val="center"/>
              <w:rPr>
                <w:rFonts w:ascii="Arial" w:eastAsia="Arial" w:hAnsi="Arial" w:cs="Arial"/>
                <w:b/>
                <w:sz w:val="24"/>
                <w:szCs w:val="24"/>
              </w:rPr>
            </w:pPr>
            <w:r>
              <w:rPr>
                <w:rFonts w:ascii="Arial" w:eastAsia="Arial" w:hAnsi="Arial" w:cs="Arial"/>
                <w:b/>
                <w:sz w:val="24"/>
                <w:szCs w:val="24"/>
              </w:rPr>
              <w:t>Dairy Bell</w:t>
            </w:r>
          </w:p>
        </w:tc>
      </w:tr>
      <w:tr w:rsidR="00C17389" w14:paraId="0F8838E1" w14:textId="77777777">
        <w:trPr>
          <w:jc w:val="center"/>
        </w:trPr>
        <w:tc>
          <w:tcPr>
            <w:tcW w:w="1710" w:type="dxa"/>
            <w:shd w:val="clear" w:color="auto" w:fill="auto"/>
            <w:tcMar>
              <w:top w:w="100" w:type="dxa"/>
              <w:left w:w="100" w:type="dxa"/>
              <w:bottom w:w="100" w:type="dxa"/>
              <w:right w:w="100" w:type="dxa"/>
            </w:tcMar>
          </w:tcPr>
          <w:p w14:paraId="1C482362"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Strengths</w:t>
            </w:r>
          </w:p>
        </w:tc>
        <w:tc>
          <w:tcPr>
            <w:tcW w:w="3240" w:type="dxa"/>
            <w:shd w:val="clear" w:color="auto" w:fill="auto"/>
            <w:tcMar>
              <w:top w:w="100" w:type="dxa"/>
              <w:left w:w="100" w:type="dxa"/>
              <w:bottom w:w="100" w:type="dxa"/>
              <w:right w:w="100" w:type="dxa"/>
            </w:tcMar>
          </w:tcPr>
          <w:p w14:paraId="16822C5D"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Many small brands with many different types of ice cream in taste and texture: Magnum, Cornetto, </w:t>
            </w:r>
            <w:proofErr w:type="spellStart"/>
            <w:r>
              <w:rPr>
                <w:rFonts w:ascii="Arial" w:eastAsia="Arial" w:hAnsi="Arial" w:cs="Arial"/>
                <w:color w:val="0E101A"/>
                <w:sz w:val="24"/>
                <w:szCs w:val="24"/>
              </w:rPr>
              <w:t>Calippo</w:t>
            </w:r>
            <w:proofErr w:type="spellEnd"/>
          </w:p>
          <w:p w14:paraId="1AECA362" w14:textId="77777777" w:rsidR="00C17389" w:rsidRDefault="00C17389">
            <w:pPr>
              <w:widowControl w:val="0"/>
              <w:jc w:val="left"/>
              <w:rPr>
                <w:rFonts w:ascii="Arial" w:eastAsia="Arial" w:hAnsi="Arial" w:cs="Arial"/>
                <w:sz w:val="24"/>
                <w:szCs w:val="24"/>
              </w:rPr>
            </w:pPr>
          </w:p>
          <w:p w14:paraId="0344B7E7"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Strong distribution network: supermarkets, convenience stores, cream trucks</w:t>
            </w:r>
          </w:p>
          <w:p w14:paraId="7E4FCF76" w14:textId="77777777" w:rsidR="00C17389" w:rsidRDefault="00C17389">
            <w:pPr>
              <w:widowControl w:val="0"/>
              <w:ind w:left="720"/>
              <w:jc w:val="left"/>
              <w:rPr>
                <w:rFonts w:ascii="Arial" w:eastAsia="Arial" w:hAnsi="Arial" w:cs="Arial"/>
                <w:sz w:val="24"/>
                <w:szCs w:val="24"/>
              </w:rPr>
            </w:pPr>
          </w:p>
        </w:tc>
        <w:tc>
          <w:tcPr>
            <w:tcW w:w="3000" w:type="dxa"/>
            <w:shd w:val="clear" w:color="auto" w:fill="auto"/>
            <w:tcMar>
              <w:top w:w="100" w:type="dxa"/>
              <w:left w:w="100" w:type="dxa"/>
              <w:bottom w:w="100" w:type="dxa"/>
              <w:right w:w="100" w:type="dxa"/>
            </w:tcMar>
          </w:tcPr>
          <w:p w14:paraId="56D6EB10"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Many new flavours of ice cream, the combination of ingredients together create many taste explosions.</w:t>
            </w:r>
          </w:p>
          <w:p w14:paraId="0E04A5B3" w14:textId="77777777" w:rsidR="00C17389" w:rsidRDefault="00C17389">
            <w:pPr>
              <w:widowControl w:val="0"/>
              <w:ind w:left="720"/>
              <w:jc w:val="left"/>
              <w:rPr>
                <w:rFonts w:ascii="Arial" w:eastAsia="Arial" w:hAnsi="Arial" w:cs="Arial"/>
                <w:sz w:val="24"/>
                <w:szCs w:val="24"/>
              </w:rPr>
            </w:pPr>
          </w:p>
          <w:p w14:paraId="6355722E"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Strong brand recognition and reputation. </w:t>
            </w:r>
          </w:p>
          <w:p w14:paraId="600A4AB7" w14:textId="77777777" w:rsidR="00C17389" w:rsidRDefault="00C17389">
            <w:pPr>
              <w:widowControl w:val="0"/>
              <w:ind w:left="720"/>
              <w:jc w:val="left"/>
              <w:rPr>
                <w:rFonts w:ascii="Arial" w:eastAsia="Arial" w:hAnsi="Arial" w:cs="Arial"/>
                <w:sz w:val="24"/>
                <w:szCs w:val="24"/>
              </w:rPr>
            </w:pPr>
          </w:p>
          <w:p w14:paraId="05E13FED"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Appears in many stores present in many countries.</w:t>
            </w:r>
          </w:p>
        </w:tc>
        <w:tc>
          <w:tcPr>
            <w:tcW w:w="3120" w:type="dxa"/>
            <w:shd w:val="clear" w:color="auto" w:fill="auto"/>
            <w:tcMar>
              <w:top w:w="100" w:type="dxa"/>
              <w:left w:w="100" w:type="dxa"/>
              <w:bottom w:w="100" w:type="dxa"/>
              <w:right w:w="100" w:type="dxa"/>
            </w:tcMar>
          </w:tcPr>
          <w:p w14:paraId="2D5E1ABA" w14:textId="2910BD98"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There are many ice cream </w:t>
            </w:r>
            <w:proofErr w:type="spellStart"/>
            <w:r>
              <w:rPr>
                <w:rFonts w:ascii="Arial" w:eastAsia="Arial" w:hAnsi="Arial" w:cs="Arial"/>
                <w:color w:val="0E101A"/>
                <w:sz w:val="24"/>
                <w:szCs w:val="24"/>
              </w:rPr>
              <w:t>flavo</w:t>
            </w:r>
            <w:proofErr w:type="spellEnd"/>
            <w:r w:rsidR="0054432D">
              <w:rPr>
                <w:rFonts w:ascii="Arial" w:eastAsia="Arial" w:hAnsi="Arial" w:cs="Arial"/>
                <w:color w:val="0E101A"/>
                <w:sz w:val="24"/>
                <w:szCs w:val="24"/>
                <w:lang w:val="vi-VN"/>
              </w:rPr>
              <w:t>u</w:t>
            </w:r>
            <w:r>
              <w:rPr>
                <w:rFonts w:ascii="Arial" w:eastAsia="Arial" w:hAnsi="Arial" w:cs="Arial"/>
                <w:color w:val="0E101A"/>
                <w:sz w:val="24"/>
                <w:szCs w:val="24"/>
              </w:rPr>
              <w:t xml:space="preserve">r options for vegans and those with lactose intolerances. </w:t>
            </w:r>
          </w:p>
          <w:p w14:paraId="0E340AD2" w14:textId="77777777" w:rsidR="00C17389" w:rsidRDefault="00C17389">
            <w:pPr>
              <w:widowControl w:val="0"/>
              <w:ind w:left="720"/>
              <w:jc w:val="left"/>
              <w:rPr>
                <w:rFonts w:ascii="Arial" w:eastAsia="Arial" w:hAnsi="Arial" w:cs="Arial"/>
                <w:color w:val="0E101A"/>
                <w:sz w:val="24"/>
                <w:szCs w:val="24"/>
              </w:rPr>
            </w:pPr>
          </w:p>
          <w:p w14:paraId="7D8FC512"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Dairy Bell is proud that the ingredients used to make its ice cream are of high-quality standards.</w:t>
            </w:r>
          </w:p>
        </w:tc>
      </w:tr>
      <w:tr w:rsidR="00C17389" w14:paraId="4E60A25D" w14:textId="77777777">
        <w:trPr>
          <w:jc w:val="center"/>
        </w:trPr>
        <w:tc>
          <w:tcPr>
            <w:tcW w:w="1710" w:type="dxa"/>
            <w:shd w:val="clear" w:color="auto" w:fill="auto"/>
            <w:tcMar>
              <w:top w:w="100" w:type="dxa"/>
              <w:left w:w="100" w:type="dxa"/>
              <w:bottom w:w="100" w:type="dxa"/>
              <w:right w:w="100" w:type="dxa"/>
            </w:tcMar>
          </w:tcPr>
          <w:p w14:paraId="77FAD498"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 xml:space="preserve">Weaknesses </w:t>
            </w:r>
          </w:p>
        </w:tc>
        <w:tc>
          <w:tcPr>
            <w:tcW w:w="3240" w:type="dxa"/>
            <w:shd w:val="clear" w:color="auto" w:fill="auto"/>
            <w:tcMar>
              <w:top w:w="100" w:type="dxa"/>
              <w:left w:w="100" w:type="dxa"/>
              <w:bottom w:w="100" w:type="dxa"/>
              <w:right w:w="100" w:type="dxa"/>
            </w:tcMar>
          </w:tcPr>
          <w:p w14:paraId="6CBAC8A5" w14:textId="4BA8E2C7" w:rsidR="00C17389" w:rsidRDefault="00000000">
            <w:pPr>
              <w:widowControl w:val="0"/>
              <w:jc w:val="left"/>
              <w:rPr>
                <w:rFonts w:ascii="Arial" w:eastAsia="Arial" w:hAnsi="Arial" w:cs="Arial"/>
                <w:sz w:val="24"/>
                <w:szCs w:val="24"/>
              </w:rPr>
            </w:pPr>
            <w:r>
              <w:rPr>
                <w:rFonts w:ascii="Arial" w:eastAsia="Arial" w:hAnsi="Arial" w:cs="Arial"/>
                <w:sz w:val="24"/>
                <w:szCs w:val="24"/>
              </w:rPr>
              <w:t xml:space="preserve">Streets' ice cream </w:t>
            </w:r>
            <w:proofErr w:type="spellStart"/>
            <w:r>
              <w:rPr>
                <w:rFonts w:ascii="Arial" w:eastAsia="Arial" w:hAnsi="Arial" w:cs="Arial"/>
                <w:sz w:val="24"/>
                <w:szCs w:val="24"/>
              </w:rPr>
              <w:t>flavo</w:t>
            </w:r>
            <w:proofErr w:type="spellEnd"/>
            <w:r w:rsidR="0054432D">
              <w:rPr>
                <w:rFonts w:ascii="Arial" w:eastAsia="Arial" w:hAnsi="Arial" w:cs="Arial"/>
                <w:sz w:val="24"/>
                <w:szCs w:val="24"/>
                <w:lang w:val="vi-VN"/>
              </w:rPr>
              <w:t>u</w:t>
            </w:r>
            <w:r>
              <w:rPr>
                <w:rFonts w:ascii="Arial" w:eastAsia="Arial" w:hAnsi="Arial" w:cs="Arial"/>
                <w:sz w:val="24"/>
                <w:szCs w:val="24"/>
              </w:rPr>
              <w:t xml:space="preserve">r does not have its own brand identity. Because it mainly uses basic ice cream </w:t>
            </w:r>
            <w:proofErr w:type="spellStart"/>
            <w:r>
              <w:rPr>
                <w:rFonts w:ascii="Arial" w:eastAsia="Arial" w:hAnsi="Arial" w:cs="Arial"/>
                <w:sz w:val="24"/>
                <w:szCs w:val="24"/>
              </w:rPr>
              <w:t>flavo</w:t>
            </w:r>
            <w:proofErr w:type="spellEnd"/>
            <w:r w:rsidR="0054432D">
              <w:rPr>
                <w:rFonts w:ascii="Arial" w:eastAsia="Arial" w:hAnsi="Arial" w:cs="Arial"/>
                <w:sz w:val="24"/>
                <w:szCs w:val="24"/>
                <w:lang w:val="vi-VN"/>
              </w:rPr>
              <w:t>u</w:t>
            </w:r>
            <w:proofErr w:type="spellStart"/>
            <w:r>
              <w:rPr>
                <w:rFonts w:ascii="Arial" w:eastAsia="Arial" w:hAnsi="Arial" w:cs="Arial"/>
                <w:sz w:val="24"/>
                <w:szCs w:val="24"/>
              </w:rPr>
              <w:t>rs</w:t>
            </w:r>
            <w:proofErr w:type="spellEnd"/>
            <w:r>
              <w:rPr>
                <w:rFonts w:ascii="Arial" w:eastAsia="Arial" w:hAnsi="Arial" w:cs="Arial"/>
                <w:sz w:val="24"/>
                <w:szCs w:val="24"/>
              </w:rPr>
              <w:t xml:space="preserve"> such as vanilla, chocolate, and strawberry, it is difficult to see the differences from Streets.</w:t>
            </w:r>
          </w:p>
        </w:tc>
        <w:tc>
          <w:tcPr>
            <w:tcW w:w="3000" w:type="dxa"/>
            <w:shd w:val="clear" w:color="auto" w:fill="auto"/>
            <w:tcMar>
              <w:top w:w="100" w:type="dxa"/>
              <w:left w:w="100" w:type="dxa"/>
              <w:bottom w:w="100" w:type="dxa"/>
              <w:right w:w="100" w:type="dxa"/>
            </w:tcMar>
          </w:tcPr>
          <w:p w14:paraId="54B064D7"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There are very few options for non-dairy ice cream or vegan ingredients.</w:t>
            </w:r>
          </w:p>
          <w:p w14:paraId="0E197289" w14:textId="77777777" w:rsidR="00C17389" w:rsidRDefault="00C17389">
            <w:pPr>
              <w:widowControl w:val="0"/>
              <w:jc w:val="left"/>
              <w:rPr>
                <w:rFonts w:ascii="Arial" w:eastAsia="Arial" w:hAnsi="Arial" w:cs="Arial"/>
                <w:sz w:val="24"/>
                <w:szCs w:val="24"/>
              </w:rPr>
            </w:pPr>
          </w:p>
          <w:p w14:paraId="014BB0DD" w14:textId="77777777" w:rsidR="00C17389" w:rsidRDefault="00000000">
            <w:pPr>
              <w:widowControl w:val="0"/>
              <w:jc w:val="left"/>
              <w:rPr>
                <w:rFonts w:ascii="Arial" w:eastAsia="Arial" w:hAnsi="Arial" w:cs="Arial"/>
                <w:sz w:val="24"/>
                <w:szCs w:val="24"/>
              </w:rPr>
            </w:pPr>
            <w:r>
              <w:rPr>
                <w:rFonts w:ascii="Arial" w:eastAsia="Arial" w:hAnsi="Arial" w:cs="Arial"/>
                <w:sz w:val="24"/>
                <w:szCs w:val="24"/>
              </w:rPr>
              <w:t>The price is high compared to other ice cream brands on the market today.</w:t>
            </w:r>
          </w:p>
        </w:tc>
        <w:tc>
          <w:tcPr>
            <w:tcW w:w="3120" w:type="dxa"/>
            <w:shd w:val="clear" w:color="auto" w:fill="auto"/>
            <w:tcMar>
              <w:top w:w="100" w:type="dxa"/>
              <w:left w:w="100" w:type="dxa"/>
              <w:bottom w:w="100" w:type="dxa"/>
              <w:right w:w="100" w:type="dxa"/>
            </w:tcMar>
          </w:tcPr>
          <w:p w14:paraId="4FCCBF83"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There are not many distribution channels for goods in supermarkets and convenience stores.</w:t>
            </w:r>
          </w:p>
          <w:p w14:paraId="7CDBEB64" w14:textId="77777777" w:rsidR="00C17389" w:rsidRDefault="00C17389">
            <w:pPr>
              <w:widowControl w:val="0"/>
              <w:ind w:left="720"/>
              <w:jc w:val="left"/>
              <w:rPr>
                <w:rFonts w:ascii="Arial" w:eastAsia="Arial" w:hAnsi="Arial" w:cs="Arial"/>
                <w:color w:val="0E101A"/>
                <w:sz w:val="24"/>
                <w:szCs w:val="24"/>
              </w:rPr>
            </w:pPr>
          </w:p>
          <w:p w14:paraId="1BE248BA"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Dairy Bell has not been able to reach many places in the Australian market. The brand is mostly concentrated in Victoria.</w:t>
            </w:r>
          </w:p>
          <w:p w14:paraId="530CC28A" w14:textId="77777777" w:rsidR="00C17389" w:rsidRDefault="00C17389">
            <w:pPr>
              <w:widowControl w:val="0"/>
              <w:ind w:left="720"/>
              <w:jc w:val="left"/>
              <w:rPr>
                <w:rFonts w:ascii="Arial" w:eastAsia="Arial" w:hAnsi="Arial" w:cs="Arial"/>
                <w:sz w:val="24"/>
                <w:szCs w:val="24"/>
              </w:rPr>
            </w:pPr>
          </w:p>
          <w:p w14:paraId="2B90001A" w14:textId="77777777" w:rsidR="00C17389" w:rsidRDefault="00C17389">
            <w:pPr>
              <w:widowControl w:val="0"/>
              <w:ind w:left="720"/>
              <w:jc w:val="left"/>
              <w:rPr>
                <w:rFonts w:ascii="Arial" w:eastAsia="Arial" w:hAnsi="Arial" w:cs="Arial"/>
                <w:sz w:val="24"/>
                <w:szCs w:val="24"/>
              </w:rPr>
            </w:pPr>
          </w:p>
        </w:tc>
      </w:tr>
      <w:tr w:rsidR="00C17389" w14:paraId="69A09B08" w14:textId="77777777" w:rsidTr="0054432D">
        <w:trPr>
          <w:trHeight w:val="34"/>
          <w:jc w:val="center"/>
        </w:trPr>
        <w:tc>
          <w:tcPr>
            <w:tcW w:w="1710" w:type="dxa"/>
            <w:shd w:val="clear" w:color="auto" w:fill="auto"/>
            <w:tcMar>
              <w:top w:w="100" w:type="dxa"/>
              <w:left w:w="100" w:type="dxa"/>
              <w:bottom w:w="100" w:type="dxa"/>
              <w:right w:w="100" w:type="dxa"/>
            </w:tcMar>
          </w:tcPr>
          <w:p w14:paraId="6C41971C"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t xml:space="preserve">Opportunities </w:t>
            </w:r>
          </w:p>
        </w:tc>
        <w:tc>
          <w:tcPr>
            <w:tcW w:w="9360" w:type="dxa"/>
            <w:gridSpan w:val="3"/>
            <w:shd w:val="clear" w:color="auto" w:fill="auto"/>
            <w:tcMar>
              <w:top w:w="100" w:type="dxa"/>
              <w:left w:w="100" w:type="dxa"/>
              <w:bottom w:w="100" w:type="dxa"/>
              <w:right w:w="100" w:type="dxa"/>
            </w:tcMar>
          </w:tcPr>
          <w:p w14:paraId="2B4EF865"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The ice cream industry is expected to grow strongly in the next five years. The ice cream product lines will be highly advanced and increase production to suit the tastes of today's users (IBIS World, 2022). </w:t>
            </w:r>
          </w:p>
          <w:p w14:paraId="0F9C11D6" w14:textId="77777777" w:rsidR="00C17389" w:rsidRDefault="00C17389">
            <w:pPr>
              <w:widowControl w:val="0"/>
              <w:ind w:left="720"/>
              <w:jc w:val="left"/>
              <w:rPr>
                <w:rFonts w:ascii="Arial" w:eastAsia="Arial" w:hAnsi="Arial" w:cs="Arial"/>
                <w:color w:val="0E101A"/>
                <w:sz w:val="24"/>
                <w:szCs w:val="24"/>
              </w:rPr>
            </w:pPr>
          </w:p>
          <w:p w14:paraId="4A1A2F97" w14:textId="50AF1228" w:rsidR="00C17389" w:rsidRDefault="00000000" w:rsidP="0054432D">
            <w:pPr>
              <w:widowControl w:val="0"/>
              <w:jc w:val="left"/>
              <w:rPr>
                <w:rFonts w:ascii="Arial" w:eastAsia="Arial" w:hAnsi="Arial" w:cs="Arial"/>
                <w:color w:val="0E101A"/>
                <w:sz w:val="24"/>
                <w:szCs w:val="24"/>
              </w:rPr>
            </w:pPr>
            <w:r>
              <w:rPr>
                <w:rFonts w:ascii="Arial" w:eastAsia="Arial" w:hAnsi="Arial" w:cs="Arial"/>
                <w:color w:val="0E101A"/>
                <w:sz w:val="24"/>
                <w:szCs w:val="24"/>
              </w:rPr>
              <w:t>In addition, the revenue of this industry is also predicted to increase with an annual growth rate of 2.9%, possibly reaching $1.5 billion within five years (IBIS World, 2022).</w:t>
            </w:r>
          </w:p>
        </w:tc>
      </w:tr>
      <w:tr w:rsidR="00C17389" w14:paraId="150BD989" w14:textId="77777777">
        <w:trPr>
          <w:trHeight w:val="420"/>
          <w:jc w:val="center"/>
        </w:trPr>
        <w:tc>
          <w:tcPr>
            <w:tcW w:w="1710" w:type="dxa"/>
            <w:shd w:val="clear" w:color="auto" w:fill="auto"/>
            <w:tcMar>
              <w:top w:w="100" w:type="dxa"/>
              <w:left w:w="100" w:type="dxa"/>
              <w:bottom w:w="100" w:type="dxa"/>
              <w:right w:w="100" w:type="dxa"/>
            </w:tcMar>
          </w:tcPr>
          <w:p w14:paraId="51686051" w14:textId="77777777" w:rsidR="00C17389" w:rsidRDefault="00000000">
            <w:pPr>
              <w:widowControl w:val="0"/>
              <w:jc w:val="left"/>
              <w:rPr>
                <w:rFonts w:ascii="Arial" w:eastAsia="Arial" w:hAnsi="Arial" w:cs="Arial"/>
                <w:b/>
                <w:sz w:val="24"/>
                <w:szCs w:val="24"/>
              </w:rPr>
            </w:pPr>
            <w:r>
              <w:rPr>
                <w:rFonts w:ascii="Arial" w:eastAsia="Arial" w:hAnsi="Arial" w:cs="Arial"/>
                <w:b/>
                <w:sz w:val="24"/>
                <w:szCs w:val="24"/>
              </w:rPr>
              <w:lastRenderedPageBreak/>
              <w:t>Threats</w:t>
            </w:r>
          </w:p>
        </w:tc>
        <w:tc>
          <w:tcPr>
            <w:tcW w:w="9360" w:type="dxa"/>
            <w:gridSpan w:val="3"/>
            <w:shd w:val="clear" w:color="auto" w:fill="auto"/>
            <w:tcMar>
              <w:top w:w="100" w:type="dxa"/>
              <w:left w:w="100" w:type="dxa"/>
              <w:bottom w:w="100" w:type="dxa"/>
              <w:right w:w="100" w:type="dxa"/>
            </w:tcMar>
          </w:tcPr>
          <w:p w14:paraId="2C43D82C"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According to a report by IBIS World, consumer trends will significantly affect the ice cream market. Consumers always prioritize their health. </w:t>
            </w:r>
            <w:proofErr w:type="gramStart"/>
            <w:r>
              <w:rPr>
                <w:rFonts w:ascii="Arial" w:eastAsia="Arial" w:hAnsi="Arial" w:cs="Arial"/>
                <w:color w:val="0E101A"/>
                <w:sz w:val="24"/>
                <w:szCs w:val="24"/>
              </w:rPr>
              <w:t>Thus</w:t>
            </w:r>
            <w:proofErr w:type="gramEnd"/>
            <w:r>
              <w:rPr>
                <w:rFonts w:ascii="Arial" w:eastAsia="Arial" w:hAnsi="Arial" w:cs="Arial"/>
                <w:color w:val="0E101A"/>
                <w:sz w:val="24"/>
                <w:szCs w:val="24"/>
              </w:rPr>
              <w:t xml:space="preserve"> this will have an impact on their consumption </w:t>
            </w:r>
            <w:proofErr w:type="spellStart"/>
            <w:r>
              <w:rPr>
                <w:rFonts w:ascii="Arial" w:eastAsia="Arial" w:hAnsi="Arial" w:cs="Arial"/>
                <w:color w:val="0E101A"/>
                <w:sz w:val="24"/>
                <w:szCs w:val="24"/>
              </w:rPr>
              <w:t>behavior</w:t>
            </w:r>
            <w:proofErr w:type="spellEnd"/>
            <w:r>
              <w:rPr>
                <w:rFonts w:ascii="Arial" w:eastAsia="Arial" w:hAnsi="Arial" w:cs="Arial"/>
                <w:color w:val="0E101A"/>
                <w:sz w:val="24"/>
                <w:szCs w:val="24"/>
              </w:rPr>
              <w:t xml:space="preserve"> specifically. </w:t>
            </w:r>
          </w:p>
          <w:p w14:paraId="41C8D42B" w14:textId="77777777" w:rsidR="00C17389" w:rsidRDefault="00C17389">
            <w:pPr>
              <w:widowControl w:val="0"/>
              <w:ind w:left="720"/>
              <w:jc w:val="left"/>
              <w:rPr>
                <w:rFonts w:ascii="Arial" w:eastAsia="Arial" w:hAnsi="Arial" w:cs="Arial"/>
                <w:color w:val="0E101A"/>
                <w:sz w:val="24"/>
                <w:szCs w:val="24"/>
              </w:rPr>
            </w:pPr>
          </w:p>
          <w:p w14:paraId="50805AB3"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Conventional ice creams that use sweeteners or add excessive amounts of sugar and milk will have to compete with ice cream manufacturers to develop new ice cream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suitable for a healthy lifestyle, protecting consumers' health by converting dairy substitutes for ice cream into vegan-friendly ingredients.</w:t>
            </w:r>
          </w:p>
          <w:p w14:paraId="67246023" w14:textId="77777777" w:rsidR="00C17389" w:rsidRDefault="00C17389">
            <w:pPr>
              <w:widowControl w:val="0"/>
              <w:ind w:left="720"/>
              <w:jc w:val="left"/>
              <w:rPr>
                <w:rFonts w:ascii="Arial" w:eastAsia="Arial" w:hAnsi="Arial" w:cs="Arial"/>
                <w:color w:val="0E101A"/>
                <w:sz w:val="24"/>
                <w:szCs w:val="24"/>
              </w:rPr>
            </w:pPr>
          </w:p>
          <w:p w14:paraId="79891A1E" w14:textId="77777777" w:rsidR="00C17389" w:rsidRDefault="00000000">
            <w:pPr>
              <w:widowControl w:val="0"/>
              <w:jc w:val="left"/>
              <w:rPr>
                <w:rFonts w:ascii="Arial" w:eastAsia="Arial" w:hAnsi="Arial" w:cs="Arial"/>
                <w:color w:val="0E101A"/>
                <w:sz w:val="24"/>
                <w:szCs w:val="24"/>
              </w:rPr>
            </w:pPr>
            <w:r>
              <w:rPr>
                <w:rFonts w:ascii="Arial" w:eastAsia="Arial" w:hAnsi="Arial" w:cs="Arial"/>
                <w:color w:val="0E101A"/>
                <w:sz w:val="24"/>
                <w:szCs w:val="24"/>
              </w:rPr>
              <w:t xml:space="preserve">Consequently, large businesses like Streets and high-end ice creams brands like Dairy Bell and Baskin Robbins must consider inventing new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of ice cream without milk or sugar to keep up with current customer trends. </w:t>
            </w:r>
          </w:p>
          <w:p w14:paraId="1BBBF753" w14:textId="77777777" w:rsidR="00C17389" w:rsidRDefault="00C17389">
            <w:pPr>
              <w:widowControl w:val="0"/>
              <w:ind w:left="720"/>
              <w:jc w:val="left"/>
              <w:rPr>
                <w:rFonts w:ascii="Arial" w:eastAsia="Arial" w:hAnsi="Arial" w:cs="Arial"/>
                <w:color w:val="0E101A"/>
                <w:sz w:val="24"/>
                <w:szCs w:val="24"/>
              </w:rPr>
            </w:pPr>
          </w:p>
        </w:tc>
      </w:tr>
    </w:tbl>
    <w:p w14:paraId="62F3DB8E" w14:textId="77777777" w:rsidR="0054432D" w:rsidRDefault="0054432D" w:rsidP="0054432D">
      <w:pPr>
        <w:pStyle w:val="Heading1"/>
        <w:spacing w:line="276" w:lineRule="auto"/>
        <w:ind w:firstLine="0"/>
      </w:pPr>
      <w:bookmarkStart w:id="35" w:name="_kihx8sna64gz" w:colFirst="0" w:colLast="0"/>
      <w:bookmarkEnd w:id="35"/>
    </w:p>
    <w:p w14:paraId="13EE15B9" w14:textId="22C46217" w:rsidR="00C17389" w:rsidRDefault="00000000" w:rsidP="0054432D">
      <w:pPr>
        <w:pStyle w:val="Heading1"/>
        <w:spacing w:line="276" w:lineRule="auto"/>
        <w:jc w:val="both"/>
      </w:pPr>
      <w:r>
        <w:t>2.4 PESTLE analysis</w:t>
      </w:r>
    </w:p>
    <w:p w14:paraId="2FC40EF6" w14:textId="77777777" w:rsidR="00C17389" w:rsidRDefault="00C17389" w:rsidP="0054432D">
      <w:pPr>
        <w:spacing w:line="276" w:lineRule="auto"/>
        <w:rPr>
          <w:rFonts w:ascii="Arial" w:eastAsia="Arial" w:hAnsi="Arial" w:cs="Arial"/>
          <w:color w:val="0E101A"/>
          <w:sz w:val="24"/>
          <w:szCs w:val="24"/>
        </w:rPr>
      </w:pPr>
    </w:p>
    <w:p w14:paraId="0F7EB90E" w14:textId="77777777" w:rsidR="00C17389" w:rsidRDefault="00000000" w:rsidP="0054432D">
      <w:pPr>
        <w:spacing w:line="276" w:lineRule="auto"/>
        <w:rPr>
          <w:rFonts w:ascii="Arial" w:eastAsia="Arial" w:hAnsi="Arial" w:cs="Arial"/>
          <w:color w:val="0E101A"/>
          <w:sz w:val="24"/>
          <w:szCs w:val="24"/>
        </w:rPr>
      </w:pPr>
      <w:r>
        <w:rPr>
          <w:rFonts w:ascii="Arial" w:eastAsia="Arial" w:hAnsi="Arial" w:cs="Arial"/>
          <w:b/>
          <w:color w:val="0E101A"/>
          <w:sz w:val="24"/>
          <w:szCs w:val="24"/>
        </w:rPr>
        <w:t>Political Factors:</w:t>
      </w:r>
      <w:r>
        <w:rPr>
          <w:rFonts w:ascii="Arial" w:eastAsia="Arial" w:hAnsi="Arial" w:cs="Arial"/>
          <w:color w:val="0E101A"/>
          <w:sz w:val="24"/>
          <w:szCs w:val="24"/>
        </w:rPr>
        <w:t xml:space="preserve"> The Australian government's regulations on food safety and </w:t>
      </w:r>
      <w:proofErr w:type="spellStart"/>
      <w:r>
        <w:rPr>
          <w:rFonts w:ascii="Arial" w:eastAsia="Arial" w:hAnsi="Arial" w:cs="Arial"/>
          <w:color w:val="0E101A"/>
          <w:sz w:val="24"/>
          <w:szCs w:val="24"/>
        </w:rPr>
        <w:t>labeling</w:t>
      </w:r>
      <w:proofErr w:type="spellEnd"/>
      <w:r>
        <w:rPr>
          <w:rFonts w:ascii="Arial" w:eastAsia="Arial" w:hAnsi="Arial" w:cs="Arial"/>
          <w:color w:val="0E101A"/>
          <w:sz w:val="24"/>
          <w:szCs w:val="24"/>
        </w:rPr>
        <w:t xml:space="preserve"> significantly impact the ice cream industry. Businesses must comply with the Australia New Zealand Food Standards Code to ensure the safety and quality of their products (FSANZ, 2021). Furthermore, the industry is influenced by trade policies, such as import tariffs on raw materials and potential regulation changes due to international agreements (Grimwade et al., 2018).</w:t>
      </w:r>
    </w:p>
    <w:p w14:paraId="0B8DFEB8" w14:textId="77777777" w:rsidR="00C17389" w:rsidRDefault="00C17389" w:rsidP="0054432D">
      <w:pPr>
        <w:spacing w:line="276" w:lineRule="auto"/>
        <w:rPr>
          <w:rFonts w:ascii="Arial" w:eastAsia="Arial" w:hAnsi="Arial" w:cs="Arial"/>
          <w:color w:val="0E101A"/>
          <w:sz w:val="24"/>
          <w:szCs w:val="24"/>
        </w:rPr>
      </w:pPr>
    </w:p>
    <w:p w14:paraId="617187E6" w14:textId="77777777" w:rsidR="00C17389" w:rsidRDefault="00000000" w:rsidP="0054432D">
      <w:pPr>
        <w:spacing w:line="276" w:lineRule="auto"/>
        <w:rPr>
          <w:rFonts w:ascii="Arial" w:eastAsia="Arial" w:hAnsi="Arial" w:cs="Arial"/>
          <w:color w:val="0E101A"/>
          <w:sz w:val="24"/>
          <w:szCs w:val="24"/>
        </w:rPr>
      </w:pPr>
      <w:r>
        <w:rPr>
          <w:rFonts w:ascii="Arial" w:eastAsia="Arial" w:hAnsi="Arial" w:cs="Arial"/>
          <w:b/>
          <w:color w:val="0E101A"/>
          <w:sz w:val="24"/>
          <w:szCs w:val="24"/>
        </w:rPr>
        <w:t>Economic Factors:</w:t>
      </w:r>
      <w:r>
        <w:rPr>
          <w:rFonts w:ascii="Arial" w:eastAsia="Arial" w:hAnsi="Arial" w:cs="Arial"/>
          <w:color w:val="0E101A"/>
          <w:sz w:val="24"/>
          <w:szCs w:val="24"/>
        </w:rPr>
        <w:t xml:space="preserve"> The Australian ice cream market is expected to grow due to rising disposable income and changing consumer preferences (Euromonitor International, 2021). However, fluctuating global dairy prices may affect the cost of production for these companies. </w:t>
      </w:r>
    </w:p>
    <w:p w14:paraId="5B775F17" w14:textId="77777777" w:rsidR="00C17389" w:rsidRDefault="00C17389" w:rsidP="0054432D">
      <w:pPr>
        <w:spacing w:line="276" w:lineRule="auto"/>
        <w:rPr>
          <w:rFonts w:ascii="Arial" w:eastAsia="Arial" w:hAnsi="Arial" w:cs="Arial"/>
          <w:color w:val="0E101A"/>
          <w:sz w:val="24"/>
          <w:szCs w:val="24"/>
        </w:rPr>
      </w:pPr>
    </w:p>
    <w:p w14:paraId="0D87DBB6" w14:textId="77777777" w:rsidR="00C17389" w:rsidRDefault="00000000" w:rsidP="0054432D">
      <w:pPr>
        <w:spacing w:line="276" w:lineRule="auto"/>
        <w:rPr>
          <w:rFonts w:ascii="Arial" w:eastAsia="Arial" w:hAnsi="Arial" w:cs="Arial"/>
          <w:color w:val="0E101A"/>
          <w:sz w:val="24"/>
          <w:szCs w:val="24"/>
        </w:rPr>
      </w:pPr>
      <w:r>
        <w:rPr>
          <w:rFonts w:ascii="Arial" w:eastAsia="Arial" w:hAnsi="Arial" w:cs="Arial"/>
          <w:b/>
          <w:color w:val="0E101A"/>
          <w:sz w:val="24"/>
          <w:szCs w:val="24"/>
        </w:rPr>
        <w:t>Sociocultural Factors:</w:t>
      </w:r>
      <w:r>
        <w:rPr>
          <w:rFonts w:ascii="Arial" w:eastAsia="Arial" w:hAnsi="Arial" w:cs="Arial"/>
          <w:color w:val="0E101A"/>
          <w:sz w:val="24"/>
          <w:szCs w:val="24"/>
        </w:rPr>
        <w:t xml:space="preserve"> As customers become health-conscious, there is a greater demand for better and innovative ice cream options, such as low-fat, dairy-free, and organic goods (Euromonitor International, 2021). Furthermore, the diverse cultural landscape in Australia influences </w:t>
      </w:r>
      <w:proofErr w:type="spellStart"/>
      <w:r>
        <w:rPr>
          <w:rFonts w:ascii="Arial" w:eastAsia="Arial" w:hAnsi="Arial" w:cs="Arial"/>
          <w:color w:val="0E101A"/>
          <w:sz w:val="24"/>
          <w:szCs w:val="24"/>
        </w:rPr>
        <w:t>flavor</w:t>
      </w:r>
      <w:proofErr w:type="spellEnd"/>
      <w:r>
        <w:rPr>
          <w:rFonts w:ascii="Arial" w:eastAsia="Arial" w:hAnsi="Arial" w:cs="Arial"/>
          <w:color w:val="0E101A"/>
          <w:sz w:val="24"/>
          <w:szCs w:val="24"/>
        </w:rPr>
        <w:t xml:space="preserve"> preferences and consumer choices, which can impact product development and marketing strategies (Euromonitor International, 2021).</w:t>
      </w:r>
    </w:p>
    <w:p w14:paraId="30048D3D" w14:textId="77777777" w:rsidR="00C17389" w:rsidRDefault="00C17389" w:rsidP="0054432D">
      <w:pPr>
        <w:spacing w:line="276" w:lineRule="auto"/>
        <w:rPr>
          <w:rFonts w:ascii="Arial" w:eastAsia="Arial" w:hAnsi="Arial" w:cs="Arial"/>
          <w:color w:val="0E101A"/>
          <w:sz w:val="24"/>
          <w:szCs w:val="24"/>
        </w:rPr>
      </w:pPr>
    </w:p>
    <w:p w14:paraId="39AB38E0" w14:textId="77777777" w:rsidR="00C17389" w:rsidRDefault="00000000" w:rsidP="0054432D">
      <w:pPr>
        <w:spacing w:line="276" w:lineRule="auto"/>
        <w:rPr>
          <w:rFonts w:ascii="Arial" w:eastAsia="Arial" w:hAnsi="Arial" w:cs="Arial"/>
          <w:color w:val="0E101A"/>
          <w:sz w:val="24"/>
          <w:szCs w:val="24"/>
        </w:rPr>
      </w:pPr>
      <w:r>
        <w:rPr>
          <w:rFonts w:ascii="Arial" w:eastAsia="Arial" w:hAnsi="Arial" w:cs="Arial"/>
          <w:b/>
          <w:color w:val="0E101A"/>
          <w:sz w:val="24"/>
          <w:szCs w:val="24"/>
        </w:rPr>
        <w:t>Technological Factors:</w:t>
      </w:r>
      <w:r>
        <w:rPr>
          <w:rFonts w:ascii="Arial" w:eastAsia="Arial" w:hAnsi="Arial" w:cs="Arial"/>
          <w:color w:val="0E101A"/>
          <w:sz w:val="24"/>
          <w:szCs w:val="24"/>
        </w:rPr>
        <w:t xml:space="preserve"> Advancements in cold chain management and distribution technology have allowed for more efficient transportation and storage of ice cream products (</w:t>
      </w:r>
      <w:proofErr w:type="spellStart"/>
      <w:r>
        <w:rPr>
          <w:rFonts w:ascii="Arial" w:eastAsia="Arial" w:hAnsi="Arial" w:cs="Arial"/>
          <w:color w:val="0E101A"/>
          <w:sz w:val="24"/>
          <w:szCs w:val="24"/>
        </w:rPr>
        <w:t>Tompkin</w:t>
      </w:r>
      <w:proofErr w:type="spellEnd"/>
      <w:r>
        <w:rPr>
          <w:rFonts w:ascii="Arial" w:eastAsia="Arial" w:hAnsi="Arial" w:cs="Arial"/>
          <w:color w:val="0E101A"/>
          <w:sz w:val="24"/>
          <w:szCs w:val="24"/>
        </w:rPr>
        <w:t>, 2017). Additionally, digital marketing and e-commerce platforms have become essential for businesses to reach consumers effectively.</w:t>
      </w:r>
    </w:p>
    <w:p w14:paraId="78B1A970" w14:textId="77777777" w:rsidR="00C17389" w:rsidRDefault="00C17389" w:rsidP="0054432D">
      <w:pPr>
        <w:spacing w:line="276" w:lineRule="auto"/>
        <w:rPr>
          <w:rFonts w:ascii="Arial" w:eastAsia="Arial" w:hAnsi="Arial" w:cs="Arial"/>
          <w:color w:val="0E101A"/>
          <w:sz w:val="24"/>
          <w:szCs w:val="24"/>
        </w:rPr>
      </w:pPr>
    </w:p>
    <w:p w14:paraId="52BE1324" w14:textId="4B1C9672" w:rsidR="00C17389" w:rsidRDefault="00000000" w:rsidP="0054432D">
      <w:pPr>
        <w:spacing w:line="276" w:lineRule="auto"/>
        <w:rPr>
          <w:rFonts w:ascii="Arial" w:eastAsia="Arial" w:hAnsi="Arial" w:cs="Arial"/>
          <w:color w:val="0E101A"/>
          <w:sz w:val="24"/>
          <w:szCs w:val="24"/>
        </w:rPr>
      </w:pPr>
      <w:r>
        <w:rPr>
          <w:rFonts w:ascii="Arial" w:eastAsia="Arial" w:hAnsi="Arial" w:cs="Arial"/>
          <w:b/>
          <w:color w:val="0E101A"/>
          <w:sz w:val="24"/>
          <w:szCs w:val="24"/>
        </w:rPr>
        <w:t>Legal Factors:</w:t>
      </w:r>
      <w:r>
        <w:rPr>
          <w:rFonts w:ascii="Arial" w:eastAsia="Arial" w:hAnsi="Arial" w:cs="Arial"/>
          <w:color w:val="0E101A"/>
          <w:sz w:val="24"/>
          <w:szCs w:val="24"/>
        </w:rPr>
        <w:t xml:space="preserve"> Companies in the ice cream industry must comply with various laws and regulations related to advertising, and workplace safety (Safe Work Australia, 2021).</w:t>
      </w:r>
      <w:r w:rsidR="0054432D">
        <w:rPr>
          <w:rFonts w:ascii="Arial" w:eastAsia="Arial" w:hAnsi="Arial" w:cs="Arial"/>
          <w:color w:val="0E101A"/>
          <w:sz w:val="24"/>
          <w:szCs w:val="24"/>
          <w:lang w:val="vi-VN"/>
        </w:rPr>
        <w:t xml:space="preserve"> </w:t>
      </w:r>
      <w:r>
        <w:rPr>
          <w:rFonts w:ascii="Arial" w:eastAsia="Arial" w:hAnsi="Arial" w:cs="Arial"/>
          <w:color w:val="0E101A"/>
          <w:sz w:val="24"/>
          <w:szCs w:val="24"/>
        </w:rPr>
        <w:t>In addition, intellectual property laws play an essential role in safeguarding product innovations and brand identities (Grimwade et al., 2018).</w:t>
      </w:r>
    </w:p>
    <w:p w14:paraId="60F123D1" w14:textId="77777777" w:rsidR="00C17389" w:rsidRDefault="00C17389" w:rsidP="0054432D">
      <w:pPr>
        <w:spacing w:line="276" w:lineRule="auto"/>
        <w:rPr>
          <w:rFonts w:ascii="Arial" w:eastAsia="Arial" w:hAnsi="Arial" w:cs="Arial"/>
          <w:color w:val="0E101A"/>
          <w:sz w:val="24"/>
          <w:szCs w:val="24"/>
        </w:rPr>
      </w:pPr>
    </w:p>
    <w:p w14:paraId="1DF7FDAB" w14:textId="77777777" w:rsidR="00C17389" w:rsidRDefault="00000000" w:rsidP="0054432D">
      <w:pPr>
        <w:spacing w:line="276" w:lineRule="auto"/>
        <w:rPr>
          <w:rFonts w:ascii="Arial" w:eastAsia="Arial" w:hAnsi="Arial" w:cs="Arial"/>
          <w:b/>
          <w:color w:val="0E101A"/>
          <w:sz w:val="24"/>
          <w:szCs w:val="24"/>
        </w:rPr>
      </w:pPr>
      <w:r>
        <w:rPr>
          <w:rFonts w:ascii="Arial" w:eastAsia="Arial" w:hAnsi="Arial" w:cs="Arial"/>
          <w:b/>
          <w:color w:val="0E101A"/>
          <w:sz w:val="24"/>
          <w:szCs w:val="24"/>
        </w:rPr>
        <w:t>Environmental Factors:</w:t>
      </w:r>
      <w:r>
        <w:rPr>
          <w:rFonts w:ascii="Arial" w:eastAsia="Arial" w:hAnsi="Arial" w:cs="Arial"/>
          <w:color w:val="0E101A"/>
          <w:sz w:val="24"/>
          <w:szCs w:val="24"/>
        </w:rPr>
        <w:t xml:space="preserve"> Sustainability and eco-friendly practices have become increasingly crucial for businesses in the ice cream industry. Companies like Streets, Dairy Bell, and Baskin Robbins are focusing on reducing their carbon footprint, minimizing waste, and sourcing ingredients responsibly (Australian Government, 2021). Climate change also has potential implications for the availability and cost of raw materials, such as dairy and sugar (Grimwade et al., 2018).</w:t>
      </w:r>
    </w:p>
    <w:p w14:paraId="4DCB3C72" w14:textId="77777777" w:rsidR="00C17389" w:rsidRDefault="00000000" w:rsidP="0054432D">
      <w:pPr>
        <w:pStyle w:val="Heading1"/>
        <w:spacing w:before="240" w:after="240"/>
        <w:jc w:val="both"/>
      </w:pPr>
      <w:bookmarkStart w:id="36" w:name="_gq90wr2jl217" w:colFirst="0" w:colLast="0"/>
      <w:bookmarkEnd w:id="36"/>
      <w:r>
        <w:lastRenderedPageBreak/>
        <w:t>2.5 Marketing campaign</w:t>
      </w:r>
    </w:p>
    <w:p w14:paraId="08DACB84" w14:textId="77777777" w:rsidR="00C17389" w:rsidRDefault="00000000" w:rsidP="0054432D">
      <w:pPr>
        <w:spacing w:before="240" w:after="240"/>
        <w:rPr>
          <w:rFonts w:ascii="Arial" w:eastAsia="Arial" w:hAnsi="Arial" w:cs="Arial"/>
          <w:b/>
          <w:sz w:val="24"/>
          <w:szCs w:val="24"/>
          <w:highlight w:val="white"/>
        </w:rPr>
      </w:pPr>
      <w:r>
        <w:rPr>
          <w:rFonts w:ascii="Arial" w:eastAsia="Arial" w:hAnsi="Arial" w:cs="Arial"/>
          <w:b/>
          <w:sz w:val="24"/>
          <w:szCs w:val="24"/>
          <w:highlight w:val="white"/>
        </w:rPr>
        <w:t>Streets Ice Cream: The Goodbye Serious Campaign</w:t>
      </w:r>
    </w:p>
    <w:p w14:paraId="4CBE4239"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The "Goodbye Serious" campaign intends to bring joy and happiness to consumers by emphasizing the playful nature of ice cream (Williams, 2019). The campaign targeted a broad audience, focusing on families and young adults (Williams, 2019). Streets aimed to break away from traditional ice cream advertisements by opting for humorous ads featuring ordinary people in amusing situations (Williams, 2019).</w:t>
      </w:r>
    </w:p>
    <w:p w14:paraId="39FF522F"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The campaign utilized various media channels, including TV, outdoor billboards, and digital platforms like YouTube (Williams, 2019). Streets also leveraged social media platforms like Facebook and Instagram to encourage consumers to share their "Goodbye Serious" moments (Williams, 2019). The campaign was accompanied by influencer partnerships, with famous Australian comedians and actors promoting it on their social media channels (Williams, 2019).</w:t>
      </w:r>
    </w:p>
    <w:p w14:paraId="1300A7E0" w14:textId="77777777" w:rsidR="00C17389" w:rsidRDefault="00000000" w:rsidP="0054432D">
      <w:pPr>
        <w:spacing w:before="240" w:after="240"/>
        <w:rPr>
          <w:rFonts w:ascii="Arial" w:eastAsia="Arial" w:hAnsi="Arial" w:cs="Arial"/>
          <w:b/>
          <w:sz w:val="24"/>
          <w:szCs w:val="24"/>
          <w:highlight w:val="white"/>
        </w:rPr>
      </w:pPr>
      <w:r>
        <w:rPr>
          <w:rFonts w:ascii="Arial" w:eastAsia="Arial" w:hAnsi="Arial" w:cs="Arial"/>
          <w:b/>
          <w:sz w:val="24"/>
          <w:szCs w:val="24"/>
          <w:highlight w:val="white"/>
        </w:rPr>
        <w:t>Dairy Bell: Australian Heritage and Locally-Sourced Ingredients</w:t>
      </w:r>
    </w:p>
    <w:p w14:paraId="1B34E4D7"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Dairy Bell, an Australian ice cream company, focused on its Australian heritage and commitment to using locally-sourced ingredients in its marketing campaign to appeal to consumers who value supporting local businesses and products (Martin, 2020). Dairy Bell emphasized its long-standing history in Australia and the use of high-quality ingredients sourced from local farmers (Martin, 2020). The campaign targeted families and environmentally conscious consumers who prioritize sustainability and local sourcing (Martin, 2020).</w:t>
      </w:r>
    </w:p>
    <w:p w14:paraId="573BC2E1"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The marketing campaign employed traditional media channels such as print ads in magazines and newspapers, billboards in high-traffic areas, and radio spots (Martin, 2020). Dairy Bell also utilized digital platforms like its website and social media (Martin, 2020). The brand used Facebook and Instagram to engage consumers through interactive posts, contests, and giveaways, offering exclusive Dairy Bell merchandise and ice cream vouchers (Martin, 2020). The campaign resonated with consumers, increasing brand loyalty among Australian customers and heightened awareness of Dairy Bell's commitment to local sourcing (Martin, 2020).</w:t>
      </w:r>
    </w:p>
    <w:p w14:paraId="2AB0031D" w14:textId="77777777" w:rsidR="00C17389" w:rsidRDefault="00000000" w:rsidP="0054432D">
      <w:pPr>
        <w:spacing w:before="240" w:after="240"/>
        <w:rPr>
          <w:rFonts w:ascii="Arial" w:eastAsia="Arial" w:hAnsi="Arial" w:cs="Arial"/>
          <w:b/>
          <w:sz w:val="24"/>
          <w:szCs w:val="24"/>
          <w:highlight w:val="white"/>
        </w:rPr>
      </w:pPr>
      <w:r>
        <w:rPr>
          <w:rFonts w:ascii="Arial" w:eastAsia="Arial" w:hAnsi="Arial" w:cs="Arial"/>
          <w:b/>
          <w:sz w:val="24"/>
          <w:szCs w:val="24"/>
          <w:highlight w:val="white"/>
        </w:rPr>
        <w:t>Baskin Robbins: Celebrate 31 Campaign</w:t>
      </w:r>
    </w:p>
    <w:p w14:paraId="3D742D0D"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 xml:space="preserve">The "Celebrate 31" campaign to increase brand awareness and generate consumer excitement (Green, 2021), aimed to capitalize on the company's "31 </w:t>
      </w:r>
      <w:proofErr w:type="spellStart"/>
      <w:r>
        <w:rPr>
          <w:rFonts w:ascii="Arial" w:eastAsia="Arial" w:hAnsi="Arial" w:cs="Arial"/>
          <w:sz w:val="24"/>
          <w:szCs w:val="24"/>
          <w:highlight w:val="white"/>
        </w:rPr>
        <w:t>flavors</w:t>
      </w:r>
      <w:proofErr w:type="spellEnd"/>
      <w:r>
        <w:rPr>
          <w:rFonts w:ascii="Arial" w:eastAsia="Arial" w:hAnsi="Arial" w:cs="Arial"/>
          <w:sz w:val="24"/>
          <w:szCs w:val="24"/>
          <w:highlight w:val="white"/>
        </w:rPr>
        <w:t>" concept and offered special promotions and discounts on the 31st of each month, such as discounted ice cream scoops or a buy-one-get-one-free deal (Green, 2021). The campaign targeted various consumers, from families to young adults, appealing to their desire for variety and value (Green, 2021).</w:t>
      </w:r>
    </w:p>
    <w:p w14:paraId="2CF12A6F" w14:textId="77777777" w:rsidR="00C17389" w:rsidRDefault="00000000" w:rsidP="0054432D">
      <w:pPr>
        <w:spacing w:before="240" w:after="240"/>
        <w:rPr>
          <w:rFonts w:ascii="Arial" w:eastAsia="Arial" w:hAnsi="Arial" w:cs="Arial"/>
          <w:sz w:val="24"/>
          <w:szCs w:val="24"/>
          <w:highlight w:val="white"/>
        </w:rPr>
      </w:pPr>
      <w:r>
        <w:rPr>
          <w:rFonts w:ascii="Arial" w:eastAsia="Arial" w:hAnsi="Arial" w:cs="Arial"/>
          <w:sz w:val="24"/>
          <w:szCs w:val="24"/>
          <w:highlight w:val="white"/>
        </w:rPr>
        <w:t>The "Celebrate 31" campaign utilized traditional and digital media channels, including print ads in magazines and newspapers, in-store displays and signage, and online promotions through email marketing and the company's website (Green, 2021). Baskin Robbins also utilized social media platforms like Facebook, Instagram, and Twitter to engage with customers and partnered with Australian food bloggers (Green, 2021).</w:t>
      </w:r>
    </w:p>
    <w:p w14:paraId="0F34BC4E" w14:textId="77777777" w:rsidR="0054432D" w:rsidRDefault="0054432D" w:rsidP="0054432D">
      <w:pPr>
        <w:spacing w:before="240" w:after="240"/>
        <w:rPr>
          <w:rFonts w:ascii="Arial" w:eastAsia="Arial" w:hAnsi="Arial" w:cs="Arial"/>
          <w:sz w:val="24"/>
          <w:szCs w:val="24"/>
          <w:highlight w:val="white"/>
        </w:rPr>
      </w:pPr>
    </w:p>
    <w:p w14:paraId="3751D4B0" w14:textId="77777777" w:rsidR="0054432D" w:rsidRDefault="0054432D" w:rsidP="0054432D">
      <w:pPr>
        <w:spacing w:before="240" w:after="240"/>
        <w:rPr>
          <w:rFonts w:ascii="Arial" w:eastAsia="Arial" w:hAnsi="Arial" w:cs="Arial"/>
          <w:sz w:val="24"/>
          <w:szCs w:val="24"/>
          <w:highlight w:val="white"/>
        </w:rPr>
      </w:pPr>
    </w:p>
    <w:p w14:paraId="5044C5B9" w14:textId="77777777" w:rsidR="0054432D" w:rsidRDefault="0054432D" w:rsidP="0054432D">
      <w:pPr>
        <w:spacing w:before="240" w:after="240"/>
        <w:rPr>
          <w:rFonts w:ascii="Arial" w:eastAsia="Arial" w:hAnsi="Arial" w:cs="Arial"/>
          <w:sz w:val="24"/>
          <w:szCs w:val="24"/>
          <w:highlight w:val="white"/>
        </w:rPr>
      </w:pPr>
    </w:p>
    <w:p w14:paraId="3AF5AE94" w14:textId="77777777" w:rsidR="00C17389" w:rsidRDefault="00000000" w:rsidP="0054432D">
      <w:pPr>
        <w:pStyle w:val="Heading1"/>
        <w:numPr>
          <w:ilvl w:val="0"/>
          <w:numId w:val="1"/>
        </w:numPr>
        <w:spacing w:before="240" w:after="240"/>
        <w:jc w:val="both"/>
      </w:pPr>
      <w:bookmarkStart w:id="37" w:name="_gkw4vx9qrxjb" w:colFirst="0" w:colLast="0"/>
      <w:bookmarkEnd w:id="37"/>
      <w:r>
        <w:lastRenderedPageBreak/>
        <w:t>Microeconomic Analysis of Unilever's Streets Ice Cream, Dairy Bell, and Baskin Robbins in the Australian Marketplace</w:t>
      </w:r>
    </w:p>
    <w:p w14:paraId="7E373DD3" w14:textId="77777777" w:rsidR="00C17389" w:rsidRDefault="00C17389" w:rsidP="0054432D">
      <w:pPr>
        <w:rPr>
          <w:rFonts w:ascii="Arial" w:eastAsia="Arial" w:hAnsi="Arial" w:cs="Arial"/>
          <w:color w:val="0E101A"/>
          <w:sz w:val="24"/>
          <w:szCs w:val="24"/>
        </w:rPr>
      </w:pPr>
    </w:p>
    <w:p w14:paraId="284BD498" w14:textId="77777777" w:rsidR="00C17389" w:rsidRDefault="00000000" w:rsidP="0054432D">
      <w:pPr>
        <w:rPr>
          <w:rFonts w:ascii="Arial" w:eastAsia="Arial" w:hAnsi="Arial" w:cs="Arial"/>
          <w:color w:val="0E101A"/>
          <w:sz w:val="24"/>
          <w:szCs w:val="24"/>
        </w:rPr>
      </w:pPr>
      <w:r>
        <w:rPr>
          <w:rFonts w:ascii="Arial" w:eastAsia="Arial" w:hAnsi="Arial" w:cs="Arial"/>
          <w:color w:val="0E101A"/>
          <w:sz w:val="24"/>
          <w:szCs w:val="24"/>
        </w:rPr>
        <w:t xml:space="preserve">The ice cream industry in Australia can be characterized as monopolistic competition, where many firms offer similar but differentiated products, with each firm having some control over the pricing due to product differentiation (Perloff, 2021). In this market, Unilever's Streets, Dairy Bell, and Baskin Robbins compete with other players like Connoisseur, Peters, and Ben &amp; Jerry's. </w:t>
      </w:r>
    </w:p>
    <w:p w14:paraId="00279853" w14:textId="77777777" w:rsidR="00C17389" w:rsidRDefault="00C17389" w:rsidP="0054432D">
      <w:pPr>
        <w:rPr>
          <w:rFonts w:ascii="Arial" w:eastAsia="Arial" w:hAnsi="Arial" w:cs="Arial"/>
          <w:color w:val="0E101A"/>
          <w:sz w:val="24"/>
          <w:szCs w:val="24"/>
        </w:rPr>
      </w:pPr>
    </w:p>
    <w:p w14:paraId="0A0B581C" w14:textId="77777777" w:rsidR="00C17389" w:rsidRDefault="00000000" w:rsidP="0054432D">
      <w:pPr>
        <w:rPr>
          <w:rFonts w:ascii="Arial" w:eastAsia="Arial" w:hAnsi="Arial" w:cs="Arial"/>
          <w:color w:val="0E101A"/>
          <w:sz w:val="24"/>
          <w:szCs w:val="24"/>
        </w:rPr>
      </w:pPr>
      <w:r>
        <w:rPr>
          <w:rFonts w:ascii="Arial" w:eastAsia="Arial" w:hAnsi="Arial" w:cs="Arial"/>
          <w:color w:val="0E101A"/>
          <w:sz w:val="24"/>
          <w:szCs w:val="24"/>
        </w:rPr>
        <w:t xml:space="preserve">The demand for ice cream in Australia has been influenced by changing consumer preferences, health consciousness, and the rise of artisanal and premium products (IBISWorld, 2021). Factors like the cost of raw materials, </w:t>
      </w:r>
      <w:proofErr w:type="spellStart"/>
      <w:r>
        <w:rPr>
          <w:rFonts w:ascii="Arial" w:eastAsia="Arial" w:hAnsi="Arial" w:cs="Arial"/>
          <w:color w:val="0E101A"/>
          <w:sz w:val="24"/>
          <w:szCs w:val="24"/>
        </w:rPr>
        <w:t>labor</w:t>
      </w:r>
      <w:proofErr w:type="spellEnd"/>
      <w:r>
        <w:rPr>
          <w:rFonts w:ascii="Arial" w:eastAsia="Arial" w:hAnsi="Arial" w:cs="Arial"/>
          <w:color w:val="0E101A"/>
          <w:sz w:val="24"/>
          <w:szCs w:val="24"/>
        </w:rPr>
        <w:t xml:space="preserve">, and technological advancements in production processes impact supply. Consumers increasingly prefer healthier options and premium products with unique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(Euromonitor, 2021). This trend has introduced low-fat, sugar-free, and vegan ice cream options. Unilever's Streets, Dairy Bell, and Baskin Robbins have adapted to these trends by expanding their product offerings. Growing consumer health consciousness has led to a shift in demand toward healthier alternatives (Euromonitor, 2021). Unilever's Streets has responded by introducing healthier options like its </w:t>
      </w:r>
      <w:proofErr w:type="gramStart"/>
      <w:r>
        <w:rPr>
          <w:rFonts w:ascii="Arial" w:eastAsia="Arial" w:hAnsi="Arial" w:cs="Arial"/>
          <w:color w:val="0E101A"/>
          <w:sz w:val="24"/>
          <w:szCs w:val="24"/>
        </w:rPr>
        <w:t>Blue Ribbon</w:t>
      </w:r>
      <w:proofErr w:type="gramEnd"/>
      <w:r>
        <w:rPr>
          <w:rFonts w:ascii="Arial" w:eastAsia="Arial" w:hAnsi="Arial" w:cs="Arial"/>
          <w:color w:val="0E101A"/>
          <w:sz w:val="24"/>
          <w:szCs w:val="24"/>
        </w:rPr>
        <w:t xml:space="preserve"> Light ice cream range. </w:t>
      </w:r>
    </w:p>
    <w:p w14:paraId="703FE73D" w14:textId="77777777" w:rsidR="00C17389" w:rsidRDefault="00C17389" w:rsidP="0054432D">
      <w:pPr>
        <w:rPr>
          <w:rFonts w:ascii="Arial" w:eastAsia="Arial" w:hAnsi="Arial" w:cs="Arial"/>
          <w:color w:val="0E101A"/>
          <w:sz w:val="24"/>
          <w:szCs w:val="24"/>
        </w:rPr>
      </w:pPr>
    </w:p>
    <w:p w14:paraId="5E96F8CC" w14:textId="77777777" w:rsidR="00C17389" w:rsidRDefault="00000000" w:rsidP="0054432D">
      <w:pPr>
        <w:rPr>
          <w:rFonts w:ascii="Arial" w:eastAsia="Arial" w:hAnsi="Arial" w:cs="Arial"/>
          <w:color w:val="0E101A"/>
          <w:sz w:val="24"/>
          <w:szCs w:val="24"/>
        </w:rPr>
      </w:pPr>
      <w:r>
        <w:rPr>
          <w:rFonts w:ascii="Arial" w:eastAsia="Arial" w:hAnsi="Arial" w:cs="Arial"/>
          <w:color w:val="0E101A"/>
          <w:sz w:val="24"/>
          <w:szCs w:val="24"/>
        </w:rPr>
        <w:t>Lastly, ice cream generally has elastic demand, as consumers are sensitive to price changes and can easily switch to alternative products or brands (Perloff, 2021). This pricing flexibility pressures Unilever's Streets, Dairy Bell, and Baskin Robbins to offer competitive prices while maintaining profitability.</w:t>
      </w:r>
    </w:p>
    <w:p w14:paraId="60D39F85" w14:textId="77777777" w:rsidR="00C17389" w:rsidRDefault="00C17389" w:rsidP="0054432D">
      <w:pPr>
        <w:spacing w:line="360" w:lineRule="auto"/>
        <w:rPr>
          <w:rFonts w:ascii="Arial" w:eastAsia="Arial" w:hAnsi="Arial" w:cs="Arial"/>
          <w:color w:val="0E101A"/>
        </w:rPr>
      </w:pPr>
    </w:p>
    <w:p w14:paraId="319BA35C" w14:textId="77777777" w:rsidR="00C17389" w:rsidRDefault="00000000" w:rsidP="0054432D">
      <w:pPr>
        <w:pStyle w:val="Heading1"/>
        <w:jc w:val="both"/>
      </w:pPr>
      <w:bookmarkStart w:id="38" w:name="_qj4059k6bu4" w:colFirst="0" w:colLast="0"/>
      <w:bookmarkEnd w:id="38"/>
      <w:r>
        <w:t>3.1 Factors lead to change in demand and supply curve</w:t>
      </w:r>
    </w:p>
    <w:p w14:paraId="3AD6C56E" w14:textId="77777777" w:rsidR="00C17389" w:rsidRDefault="00C17389" w:rsidP="0054432D">
      <w:pPr>
        <w:rPr>
          <w:rFonts w:ascii="Arial" w:eastAsia="Arial" w:hAnsi="Arial" w:cs="Arial"/>
        </w:rPr>
      </w:pPr>
    </w:p>
    <w:p w14:paraId="5C60F1F6" w14:textId="77777777" w:rsidR="00C17389" w:rsidRDefault="00000000" w:rsidP="0054432D">
      <w:pPr>
        <w:spacing w:before="240" w:after="240"/>
        <w:rPr>
          <w:rFonts w:ascii="Arial" w:eastAsia="Arial" w:hAnsi="Arial" w:cs="Arial"/>
          <w:b/>
          <w:color w:val="0E101A"/>
          <w:sz w:val="24"/>
          <w:szCs w:val="24"/>
        </w:rPr>
      </w:pPr>
      <w:r>
        <w:rPr>
          <w:rFonts w:ascii="Arial" w:eastAsia="Arial" w:hAnsi="Arial" w:cs="Arial"/>
          <w:b/>
          <w:color w:val="0E101A"/>
          <w:sz w:val="24"/>
          <w:szCs w:val="24"/>
        </w:rPr>
        <w:t>Unilever Australian Street Ice Cream</w:t>
      </w:r>
    </w:p>
    <w:p w14:paraId="0E2F64E1" w14:textId="77777777" w:rsidR="00C17389" w:rsidRDefault="00000000" w:rsidP="0054432D">
      <w:pPr>
        <w:spacing w:before="240" w:after="240"/>
        <w:rPr>
          <w:rFonts w:ascii="Arial" w:eastAsia="Arial" w:hAnsi="Arial" w:cs="Arial"/>
          <w:color w:val="0E101A"/>
          <w:sz w:val="24"/>
          <w:szCs w:val="24"/>
        </w:rPr>
      </w:pPr>
      <w:r>
        <w:rPr>
          <w:rFonts w:ascii="Arial" w:eastAsia="Arial" w:hAnsi="Arial" w:cs="Arial"/>
          <w:color w:val="0E101A"/>
          <w:sz w:val="24"/>
          <w:szCs w:val="24"/>
        </w:rPr>
        <w:t xml:space="preserve">Unilever Australian Street Ice Cream has a limited range of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so any changes in consumer tastes towards these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could affect the demand for their products. This could lead to a shift in demand to other brands. Unilever's products are moderately priced, so any changes in consumer income could affect their demand as consumers may switch to cheaper ice cream brands, leading to a shift in demand away from Unilever. Moreover, changes in government policies or regulations, such as taxes or import/export laws, could affect the supply chain and production costs, which could in turn affect their supply curve.</w:t>
      </w:r>
    </w:p>
    <w:p w14:paraId="4B3DBE8A" w14:textId="77777777" w:rsidR="00C17389" w:rsidRDefault="00000000" w:rsidP="0054432D">
      <w:pPr>
        <w:spacing w:before="240" w:after="240"/>
        <w:rPr>
          <w:rFonts w:ascii="Arial" w:eastAsia="Arial" w:hAnsi="Arial" w:cs="Arial"/>
          <w:b/>
          <w:color w:val="0E101A"/>
          <w:sz w:val="24"/>
          <w:szCs w:val="24"/>
        </w:rPr>
      </w:pPr>
      <w:r>
        <w:rPr>
          <w:rFonts w:ascii="Arial" w:eastAsia="Arial" w:hAnsi="Arial" w:cs="Arial"/>
          <w:b/>
          <w:color w:val="0E101A"/>
          <w:sz w:val="24"/>
          <w:szCs w:val="24"/>
        </w:rPr>
        <w:t>Dairy Bell</w:t>
      </w:r>
    </w:p>
    <w:p w14:paraId="1AC393D2" w14:textId="77777777" w:rsidR="00C17389" w:rsidRDefault="00000000" w:rsidP="0054432D">
      <w:pPr>
        <w:spacing w:before="240" w:after="240"/>
        <w:rPr>
          <w:rFonts w:ascii="Arial" w:eastAsia="Arial" w:hAnsi="Arial" w:cs="Arial"/>
          <w:color w:val="0E101A"/>
          <w:sz w:val="24"/>
          <w:szCs w:val="24"/>
        </w:rPr>
      </w:pPr>
      <w:r>
        <w:rPr>
          <w:rFonts w:ascii="Arial" w:eastAsia="Arial" w:hAnsi="Arial" w:cs="Arial"/>
          <w:color w:val="0E101A"/>
          <w:sz w:val="24"/>
          <w:szCs w:val="24"/>
        </w:rPr>
        <w:t xml:space="preserve">Dairy Bell also has a limited range of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so any changes in consumer tastes towards these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could affect the demand for their products which could lead to a shift in demand to other brands. Its products are moderately priced, so any changes in consumer income could affect their demand. For example, if there is a decrease in disposable income, consumers may switch to cheaper ice cream brands, leading to a shift in demand away from Dairy Bell. As a small company, Dairy Bell's production costs may be higher than larger competitors, which could affect their ability to supply their products at a certain price point.</w:t>
      </w:r>
    </w:p>
    <w:p w14:paraId="5C0A910A" w14:textId="77777777" w:rsidR="00C17389" w:rsidRDefault="00000000" w:rsidP="0054432D">
      <w:pPr>
        <w:spacing w:before="240" w:after="240"/>
        <w:rPr>
          <w:rFonts w:ascii="Arial" w:eastAsia="Arial" w:hAnsi="Arial" w:cs="Arial"/>
          <w:b/>
          <w:color w:val="0E101A"/>
          <w:sz w:val="24"/>
          <w:szCs w:val="24"/>
        </w:rPr>
      </w:pPr>
      <w:r>
        <w:rPr>
          <w:rFonts w:ascii="Arial" w:eastAsia="Arial" w:hAnsi="Arial" w:cs="Arial"/>
          <w:b/>
          <w:color w:val="0E101A"/>
          <w:sz w:val="24"/>
          <w:szCs w:val="24"/>
        </w:rPr>
        <w:t>Baskin Robbins</w:t>
      </w:r>
    </w:p>
    <w:p w14:paraId="1C6B1DDA" w14:textId="77777777" w:rsidR="00C17389" w:rsidRDefault="00000000" w:rsidP="0054432D">
      <w:pPr>
        <w:spacing w:before="240" w:after="240"/>
        <w:rPr>
          <w:rFonts w:ascii="Arial" w:eastAsia="Arial" w:hAnsi="Arial" w:cs="Arial"/>
          <w:color w:val="0E101A"/>
          <w:sz w:val="24"/>
          <w:szCs w:val="24"/>
        </w:rPr>
      </w:pPr>
      <w:r>
        <w:rPr>
          <w:rFonts w:ascii="Arial" w:eastAsia="Arial" w:hAnsi="Arial" w:cs="Arial"/>
          <w:color w:val="0E101A"/>
          <w:sz w:val="24"/>
          <w:szCs w:val="24"/>
        </w:rPr>
        <w:t xml:space="preserve">Baskin Robbins has a wide range of </w:t>
      </w:r>
      <w:proofErr w:type="spellStart"/>
      <w:r>
        <w:rPr>
          <w:rFonts w:ascii="Arial" w:eastAsia="Arial" w:hAnsi="Arial" w:cs="Arial"/>
          <w:color w:val="0E101A"/>
          <w:sz w:val="24"/>
          <w:szCs w:val="24"/>
        </w:rPr>
        <w:t>flavors</w:t>
      </w:r>
      <w:proofErr w:type="spellEnd"/>
      <w:r>
        <w:rPr>
          <w:rFonts w:ascii="Arial" w:eastAsia="Arial" w:hAnsi="Arial" w:cs="Arial"/>
          <w:color w:val="0E101A"/>
          <w:sz w:val="24"/>
          <w:szCs w:val="24"/>
        </w:rPr>
        <w:t xml:space="preserve">, which may make them less susceptible to changes in consumer tastes compared to brands with more limited offerings. Baskin Robbins' products are higher priced compared to Unilever and Dairy Bell, so changes in consumer income may affect their demand differently. If there is an increase in disposable income, consumers may be more likely to </w:t>
      </w:r>
      <w:r>
        <w:rPr>
          <w:rFonts w:ascii="Arial" w:eastAsia="Arial" w:hAnsi="Arial" w:cs="Arial"/>
          <w:color w:val="0E101A"/>
          <w:sz w:val="24"/>
          <w:szCs w:val="24"/>
        </w:rPr>
        <w:lastRenderedPageBreak/>
        <w:t>buy premium ice cream brands like Baskin Robbins, leading to a shift in demand towards them. As the brand has an extensive marketing campaign, which could affect their demand and supply. Additionally, successful marketing campaigns could help them negotiate better deals with suppliers, affecting their supply curve.</w:t>
      </w:r>
    </w:p>
    <w:p w14:paraId="5464F947" w14:textId="77777777" w:rsidR="00C17389" w:rsidRDefault="00000000">
      <w:pPr>
        <w:pStyle w:val="Heading1"/>
        <w:numPr>
          <w:ilvl w:val="0"/>
          <w:numId w:val="1"/>
        </w:numPr>
        <w:rPr>
          <w:color w:val="000000"/>
        </w:rPr>
      </w:pPr>
      <w:bookmarkStart w:id="39" w:name="_hjuh3jtq72lq" w:colFirst="0" w:colLast="0"/>
      <w:bookmarkEnd w:id="39"/>
      <w:r>
        <w:rPr>
          <w:color w:val="000000"/>
        </w:rPr>
        <w:t>Problem Identification</w:t>
      </w:r>
    </w:p>
    <w:p w14:paraId="40BC04C4" w14:textId="77777777" w:rsidR="00C17389" w:rsidRDefault="00C17389">
      <w:pPr>
        <w:rPr>
          <w:rFonts w:ascii="Arial" w:eastAsia="Arial" w:hAnsi="Arial" w:cs="Arial"/>
          <w:sz w:val="24"/>
          <w:szCs w:val="24"/>
        </w:rPr>
      </w:pPr>
    </w:p>
    <w:p w14:paraId="080FA33B" w14:textId="77777777" w:rsidR="00C17389" w:rsidRDefault="00000000">
      <w:pPr>
        <w:rPr>
          <w:rFonts w:ascii="Arial" w:eastAsia="Arial" w:hAnsi="Arial" w:cs="Arial"/>
          <w:sz w:val="24"/>
          <w:szCs w:val="24"/>
        </w:rPr>
      </w:pPr>
      <w:r>
        <w:rPr>
          <w:rFonts w:ascii="Arial" w:eastAsia="Arial" w:hAnsi="Arial" w:cs="Arial"/>
          <w:sz w:val="24"/>
          <w:szCs w:val="24"/>
        </w:rPr>
        <w:t xml:space="preserve">One of the primary challenges that Street ice cream faces in the Australian market is seasonal demand. In Australia, ice cream sales are highly seasonal, with peak demand during the summer months that can lead to supply chain management and production capacity challenges. Street ice cream must ensure it can meet demand during peak periods while avoiding waste during off-peak periods. Weather patterns and other environmental factors can also impact demand, making it difficult to predict sales accurately. </w:t>
      </w:r>
    </w:p>
    <w:p w14:paraId="5AF5C19C" w14:textId="77777777" w:rsidR="00C17389" w:rsidRDefault="00C17389">
      <w:pPr>
        <w:rPr>
          <w:rFonts w:ascii="Arial" w:eastAsia="Arial" w:hAnsi="Arial" w:cs="Arial"/>
          <w:sz w:val="24"/>
          <w:szCs w:val="24"/>
        </w:rPr>
      </w:pPr>
    </w:p>
    <w:p w14:paraId="211159D6" w14:textId="77777777" w:rsidR="00C17389" w:rsidRDefault="00000000">
      <w:pPr>
        <w:rPr>
          <w:rFonts w:ascii="Arial" w:eastAsia="Arial" w:hAnsi="Arial" w:cs="Arial"/>
          <w:sz w:val="24"/>
          <w:szCs w:val="24"/>
        </w:rPr>
      </w:pPr>
      <w:r>
        <w:rPr>
          <w:rFonts w:ascii="Arial" w:eastAsia="Arial" w:hAnsi="Arial" w:cs="Arial"/>
          <w:sz w:val="24"/>
          <w:szCs w:val="24"/>
        </w:rPr>
        <w:t xml:space="preserve">Health and wellness concerns are also a significant challenge for Street ice cream in the Australian market. Consumers are becoming increasingly cautious about their foods' sugar and fat content, which may influence traditional ice cream sales. 59% of Australians are concerned about sugar consumption, while 46% are concerned about fat consumption (Roy Morgan, 2019). Street ice cream must adjust its goods to evolving consumer demands, such as introducing low-sugar or dairy-free choices, to preserve and extend its market share. </w:t>
      </w:r>
    </w:p>
    <w:p w14:paraId="31B02A41" w14:textId="77777777" w:rsidR="00C17389" w:rsidRDefault="00C17389">
      <w:pPr>
        <w:rPr>
          <w:rFonts w:ascii="Arial" w:eastAsia="Arial" w:hAnsi="Arial" w:cs="Arial"/>
          <w:sz w:val="24"/>
          <w:szCs w:val="24"/>
        </w:rPr>
      </w:pPr>
    </w:p>
    <w:p w14:paraId="4E51CC57" w14:textId="7C82C260" w:rsidR="00C17389" w:rsidRDefault="00000000">
      <w:pPr>
        <w:rPr>
          <w:rFonts w:ascii="Arial" w:eastAsia="Arial" w:hAnsi="Arial" w:cs="Arial"/>
          <w:sz w:val="24"/>
          <w:szCs w:val="24"/>
        </w:rPr>
      </w:pPr>
      <w:r>
        <w:rPr>
          <w:rFonts w:ascii="Arial" w:eastAsia="Arial" w:hAnsi="Arial" w:cs="Arial"/>
          <w:sz w:val="24"/>
          <w:szCs w:val="24"/>
        </w:rPr>
        <w:t xml:space="preserve">Finally, pricing is also a significant challenge for Street ice cream. Consumers are price-sensitive, and Street ice cream must balance affordability with profitability to compete effectively. Furthermore, production and shipping expenses may be significant, making it difficult to offer competitive rates while retaining a profit margin. Furthermore, because it might be expensive to create and deliver items, competitive prices may only be accessible on occasion while profit margins are maintained. Ice cream prices in Australia have increased by 19% over the past five years due to rising milk and sugar </w:t>
      </w:r>
      <w:proofErr w:type="gramStart"/>
      <w:r>
        <w:rPr>
          <w:rFonts w:ascii="Arial" w:eastAsia="Arial" w:hAnsi="Arial" w:cs="Arial"/>
          <w:sz w:val="24"/>
          <w:szCs w:val="24"/>
        </w:rPr>
        <w:t>prices</w:t>
      </w:r>
      <w:proofErr w:type="gramEnd"/>
      <w:r w:rsidR="00C70A74">
        <w:rPr>
          <w:rFonts w:ascii="Arial" w:eastAsia="Arial" w:hAnsi="Arial" w:cs="Arial"/>
          <w:sz w:val="24"/>
          <w:szCs w:val="24"/>
          <w:lang w:val="vi-VN"/>
        </w:rPr>
        <w:t xml:space="preserve"> </w:t>
      </w:r>
      <w:proofErr w:type="gramStart"/>
      <w:r>
        <w:rPr>
          <w:rFonts w:ascii="Arial" w:eastAsia="Arial" w:hAnsi="Arial" w:cs="Arial"/>
          <w:sz w:val="24"/>
          <w:szCs w:val="24"/>
        </w:rPr>
        <w:t>(</w:t>
      </w:r>
      <w:proofErr w:type="gramEnd"/>
      <w:r>
        <w:rPr>
          <w:rFonts w:ascii="Arial" w:eastAsia="Arial" w:hAnsi="Arial" w:cs="Arial"/>
          <w:sz w:val="24"/>
          <w:szCs w:val="24"/>
        </w:rPr>
        <w:t>Australian Competition and Consumer Commission, 2021)</w:t>
      </w:r>
    </w:p>
    <w:p w14:paraId="3318FF72" w14:textId="77777777" w:rsidR="00C17389" w:rsidRDefault="00C17389">
      <w:pPr>
        <w:rPr>
          <w:rFonts w:ascii="Arial" w:eastAsia="Arial" w:hAnsi="Arial" w:cs="Arial"/>
        </w:rPr>
      </w:pPr>
    </w:p>
    <w:p w14:paraId="610C8A16" w14:textId="77777777" w:rsidR="00C17389" w:rsidRDefault="00C17389">
      <w:pPr>
        <w:rPr>
          <w:rFonts w:ascii="Arial" w:eastAsia="Arial" w:hAnsi="Arial" w:cs="Arial"/>
        </w:rPr>
      </w:pPr>
    </w:p>
    <w:p w14:paraId="391A4762" w14:textId="77777777" w:rsidR="00C17389" w:rsidRDefault="00000000">
      <w:pPr>
        <w:pStyle w:val="Heading1"/>
        <w:numPr>
          <w:ilvl w:val="0"/>
          <w:numId w:val="1"/>
        </w:numPr>
      </w:pPr>
      <w:bookmarkStart w:id="40" w:name="_4zbgjuxlojrk" w:colFirst="0" w:colLast="0"/>
      <w:bookmarkEnd w:id="40"/>
      <w:r>
        <w:t>The New Innovation &amp; Target Market Profile</w:t>
      </w:r>
    </w:p>
    <w:p w14:paraId="403148D4" w14:textId="77777777" w:rsidR="00C17389" w:rsidRDefault="00000000">
      <w:pPr>
        <w:spacing w:before="240" w:after="240"/>
        <w:rPr>
          <w:rFonts w:ascii="Arial" w:eastAsia="Arial" w:hAnsi="Arial" w:cs="Arial"/>
          <w:sz w:val="24"/>
          <w:szCs w:val="24"/>
        </w:rPr>
      </w:pPr>
      <w:r>
        <w:rPr>
          <w:rFonts w:ascii="Arial" w:eastAsia="Arial" w:hAnsi="Arial" w:cs="Arial"/>
          <w:sz w:val="24"/>
          <w:szCs w:val="24"/>
        </w:rPr>
        <w:t>To address the challenges in the ice cream market in Australia, Unilever Australian Street Ice Cream can introduce a new innovation in the form of a low-sugar or dairy-free range of ice cream products. This new range would cater to the growing demand for healthier and more sustainable food options, which is a significant concern for Australian consumers. By introducing a low-sugar and dairy-free range of ice cream products, Unilever Australian Street Ice Cream can capture this segment of health-conscious consumers and gain a competitive advantage in the market.</w:t>
      </w:r>
    </w:p>
    <w:p w14:paraId="3DC3B8C5" w14:textId="77777777" w:rsidR="00C17389" w:rsidRDefault="00000000">
      <w:pPr>
        <w:spacing w:before="240" w:after="240"/>
        <w:rPr>
          <w:rFonts w:ascii="Arial" w:eastAsia="Arial" w:hAnsi="Arial" w:cs="Arial"/>
          <w:sz w:val="24"/>
          <w:szCs w:val="24"/>
        </w:rPr>
      </w:pPr>
      <w:r>
        <w:rPr>
          <w:rFonts w:ascii="Arial" w:eastAsia="Arial" w:hAnsi="Arial" w:cs="Arial"/>
          <w:sz w:val="24"/>
          <w:szCs w:val="24"/>
        </w:rPr>
        <w:t xml:space="preserve">To develop this new range of ice cream products, Unilever Australian Street Ice Cream can leverage its existing supply chain and production capacity. The company can use alternative sweeteners and plant-based milk to create low-sugar and dairy-free ice cream products. The new range can be marketed under a separate brand name, which would position Unilever Australian Street Ice Cream as a forward-thinking and innovative company that cares about the health and well-being of its consumers. </w:t>
      </w:r>
    </w:p>
    <w:p w14:paraId="1894298C" w14:textId="77777777" w:rsidR="00C17389" w:rsidRDefault="00000000">
      <w:pPr>
        <w:spacing w:before="240" w:after="240"/>
        <w:rPr>
          <w:rFonts w:ascii="Arial" w:eastAsia="Arial" w:hAnsi="Arial" w:cs="Arial"/>
          <w:sz w:val="24"/>
          <w:szCs w:val="24"/>
        </w:rPr>
      </w:pPr>
      <w:r>
        <w:rPr>
          <w:rFonts w:ascii="Arial" w:eastAsia="Arial" w:hAnsi="Arial" w:cs="Arial"/>
          <w:sz w:val="24"/>
          <w:szCs w:val="24"/>
        </w:rPr>
        <w:t xml:space="preserve">The target market for the new low-sugar and dairy-free range of ice cream products would be health-conscious consumers who are looking for healthier and more sustainable food options. There is a growing demand for plant-based food products in Australia, with 44% of consumers stating that they would like to see more vegan ice cream products in the market. The new range of ice cream products from Unilever Australian Street Ice Cream would cater to this demand and provide an option for consumers who are looking for plant-based and low-sugar ice cream products. </w:t>
      </w:r>
    </w:p>
    <w:p w14:paraId="3CD14FC2" w14:textId="796222FE" w:rsidR="00C17389" w:rsidRDefault="00000000">
      <w:pPr>
        <w:spacing w:before="240" w:after="240"/>
        <w:rPr>
          <w:rFonts w:ascii="Arial" w:eastAsia="Arial" w:hAnsi="Arial" w:cs="Arial"/>
          <w:sz w:val="24"/>
          <w:szCs w:val="24"/>
        </w:rPr>
      </w:pPr>
      <w:r>
        <w:rPr>
          <w:rFonts w:ascii="Arial" w:eastAsia="Arial" w:hAnsi="Arial" w:cs="Arial"/>
          <w:sz w:val="24"/>
          <w:szCs w:val="24"/>
        </w:rPr>
        <w:lastRenderedPageBreak/>
        <w:t>The target market for the new range of ice cream products would be aged between 18 to 35 years, as this segment is more health-conscious and aware of the impact of their food choices on their health and the environment. According to a study by Euromonitor International (2021), younger consumers are more likely to purchase ice cream online or through a mobile application as part of their everyday life, which presents an opportunity for Unilever Australian Street Ice Cream to reach this target market through online channels.</w:t>
      </w:r>
    </w:p>
    <w:p w14:paraId="44ED9B1F" w14:textId="77777777" w:rsidR="00C17389" w:rsidRDefault="00000000" w:rsidP="0062275C">
      <w:pPr>
        <w:pStyle w:val="Heading1"/>
        <w:numPr>
          <w:ilvl w:val="0"/>
          <w:numId w:val="1"/>
        </w:numPr>
        <w:jc w:val="both"/>
      </w:pPr>
      <w:bookmarkStart w:id="41" w:name="_lf4hs88gvfaw" w:colFirst="0" w:colLast="0"/>
      <w:bookmarkEnd w:id="41"/>
      <w:r>
        <w:t>The new marketing mix strategy</w:t>
      </w:r>
    </w:p>
    <w:p w14:paraId="6A64BF56" w14:textId="77777777" w:rsidR="00C17389" w:rsidRDefault="00C17389" w:rsidP="0062275C">
      <w:pPr>
        <w:rPr>
          <w:rFonts w:ascii="Arial" w:eastAsia="Arial" w:hAnsi="Arial" w:cs="Arial"/>
          <w:b/>
          <w:sz w:val="24"/>
          <w:szCs w:val="24"/>
        </w:rPr>
      </w:pPr>
    </w:p>
    <w:p w14:paraId="360D4698" w14:textId="77777777" w:rsidR="00C17389" w:rsidRDefault="00000000" w:rsidP="0062275C">
      <w:pPr>
        <w:pStyle w:val="Heading1"/>
        <w:jc w:val="both"/>
      </w:pPr>
      <w:bookmarkStart w:id="42" w:name="_ezpnddu424td" w:colFirst="0" w:colLast="0"/>
      <w:bookmarkEnd w:id="42"/>
      <w:r>
        <w:t>6.1 Product</w:t>
      </w:r>
    </w:p>
    <w:p w14:paraId="365A14D4" w14:textId="77777777" w:rsidR="00C17389" w:rsidRDefault="00C17389" w:rsidP="0062275C">
      <w:pPr>
        <w:rPr>
          <w:rFonts w:ascii="Arial" w:eastAsia="Arial" w:hAnsi="Arial" w:cs="Arial"/>
          <w:b/>
          <w:sz w:val="24"/>
          <w:szCs w:val="24"/>
        </w:rPr>
      </w:pPr>
    </w:p>
    <w:p w14:paraId="38DDDA2A" w14:textId="77777777" w:rsidR="00C17389" w:rsidRDefault="00000000" w:rsidP="0062275C">
      <w:pPr>
        <w:rPr>
          <w:rFonts w:ascii="Arial" w:eastAsia="Arial" w:hAnsi="Arial" w:cs="Arial"/>
          <w:sz w:val="24"/>
          <w:szCs w:val="24"/>
        </w:rPr>
      </w:pPr>
      <w:r>
        <w:rPr>
          <w:rFonts w:ascii="Arial" w:eastAsia="Arial" w:hAnsi="Arial" w:cs="Arial"/>
          <w:sz w:val="24"/>
          <w:szCs w:val="24"/>
        </w:rPr>
        <w:t>Streets Ice Cream Company should take into consideration some of the following innovative offerings given that consumers prioritise healthy products. It is challenging to entirely alter the ingredients used to manufacture ice cream, because of its creamy texture and flavour, it is an irresistible delicacy. The brands may alternatively think about using nutritious components like skim milk, unsweetened milk, or nut-based as a substitute of ice cream's traditional components including milk, sugar, sweeteners, and artificial flavours. This will broaden the options available to customers, allowing them to still enjoy the flavour of Streets ice cream even when they strive to eat healthier. Additionally, Streets Ice Cream should provide customers with more alternatives for low-sugar, sugar-free ice cream items or utilise easily digested milk for those who have milk allergy symptoms. Besides, Streets should offer many different sizes of ice cream packs so that buyers will have more choices and consideration in which type to purchase.</w:t>
      </w:r>
    </w:p>
    <w:p w14:paraId="32074C3C" w14:textId="77777777" w:rsidR="00C17389" w:rsidRDefault="00C17389" w:rsidP="0062275C">
      <w:pPr>
        <w:rPr>
          <w:rFonts w:ascii="Arial" w:eastAsia="Arial" w:hAnsi="Arial" w:cs="Arial"/>
          <w:b/>
          <w:sz w:val="24"/>
          <w:szCs w:val="24"/>
        </w:rPr>
      </w:pPr>
    </w:p>
    <w:p w14:paraId="5D045E81" w14:textId="77777777" w:rsidR="00C17389" w:rsidRDefault="00000000" w:rsidP="0062275C">
      <w:pPr>
        <w:pStyle w:val="Heading1"/>
        <w:jc w:val="both"/>
      </w:pPr>
      <w:bookmarkStart w:id="43" w:name="_3m20c8lwtbmh" w:colFirst="0" w:colLast="0"/>
      <w:bookmarkEnd w:id="43"/>
      <w:r>
        <w:t>6.2 Price</w:t>
      </w:r>
    </w:p>
    <w:p w14:paraId="0BAA6A5C" w14:textId="77777777" w:rsidR="00C17389" w:rsidRDefault="00C17389" w:rsidP="0062275C">
      <w:pPr>
        <w:rPr>
          <w:rFonts w:ascii="Arial" w:eastAsia="Arial" w:hAnsi="Arial" w:cs="Arial"/>
          <w:b/>
          <w:sz w:val="24"/>
          <w:szCs w:val="24"/>
        </w:rPr>
      </w:pPr>
    </w:p>
    <w:p w14:paraId="23BF09B0" w14:textId="77777777" w:rsidR="00C17389" w:rsidRDefault="00000000" w:rsidP="0062275C">
      <w:pPr>
        <w:rPr>
          <w:rFonts w:ascii="Arial" w:eastAsia="Arial" w:hAnsi="Arial" w:cs="Arial"/>
          <w:sz w:val="24"/>
          <w:szCs w:val="24"/>
        </w:rPr>
      </w:pPr>
      <w:r>
        <w:rPr>
          <w:rFonts w:ascii="Arial" w:eastAsia="Arial" w:hAnsi="Arial" w:cs="Arial"/>
          <w:sz w:val="24"/>
          <w:szCs w:val="24"/>
        </w:rPr>
        <w:t>In order to reach customers more easily, Streets should imply pricing solutions for new items. Streets should provide reference pricing for ice creams that come in tubes with different quantities. When comparing the costs of large containers and tiny containers, this not only enables Streets to sell items in huge quantities but also appeals to the psychological needs of customers who will be willing to spend more on a larger ice cream container. Moreover, Streets ought to offer goods bundles with multiple unit pricing. Consumers will have the chance to sample many various flavours of ice cream using this sales strategy when they put them in combo. Streets should additionally offer buyers with several promotions to enable them sell their goods and engage more purchasers.</w:t>
      </w:r>
    </w:p>
    <w:p w14:paraId="72E37C9A" w14:textId="77777777" w:rsidR="00C17389" w:rsidRDefault="00C17389">
      <w:pPr>
        <w:rPr>
          <w:rFonts w:ascii="Arial" w:eastAsia="Arial" w:hAnsi="Arial" w:cs="Arial"/>
          <w:b/>
          <w:sz w:val="24"/>
          <w:szCs w:val="24"/>
        </w:rPr>
      </w:pPr>
    </w:p>
    <w:p w14:paraId="1C300DB8" w14:textId="77777777" w:rsidR="00C17389" w:rsidRDefault="00000000">
      <w:pPr>
        <w:pStyle w:val="Heading1"/>
      </w:pPr>
      <w:bookmarkStart w:id="44" w:name="_5ulkcakqjyi2" w:colFirst="0" w:colLast="0"/>
      <w:bookmarkEnd w:id="44"/>
      <w:r>
        <w:t>6.3 Place</w:t>
      </w:r>
    </w:p>
    <w:p w14:paraId="7A8B035D" w14:textId="77777777" w:rsidR="00C17389" w:rsidRDefault="00C17389">
      <w:pPr>
        <w:rPr>
          <w:rFonts w:ascii="Arial" w:eastAsia="Arial" w:hAnsi="Arial" w:cs="Arial"/>
          <w:b/>
          <w:sz w:val="24"/>
          <w:szCs w:val="24"/>
        </w:rPr>
      </w:pPr>
    </w:p>
    <w:p w14:paraId="420CF77A" w14:textId="77777777" w:rsidR="00C17389" w:rsidRDefault="00000000">
      <w:pPr>
        <w:rPr>
          <w:rFonts w:ascii="Arial" w:eastAsia="Arial" w:hAnsi="Arial" w:cs="Arial"/>
          <w:sz w:val="24"/>
          <w:szCs w:val="24"/>
        </w:rPr>
      </w:pPr>
      <w:r>
        <w:rPr>
          <w:rFonts w:ascii="Arial" w:eastAsia="Arial" w:hAnsi="Arial" w:cs="Arial"/>
          <w:sz w:val="24"/>
          <w:szCs w:val="24"/>
        </w:rPr>
        <w:t>As a subsidiary of Unilever, Streets Ice Cream in Australia benefits from a robust distribution network. In addition to restaurants, cafés, and ice cream parlours, Streets Ice Cream can be found in other dining establishments. The products can also be purchased from online grocery retailers for direct home delivery. This extensive distribution of Streets products serves consumers in both urban and rural areas. By employing a well-thought-out distribution strategy, Streets has effectively ensured that its ice creams are available wherever consumers may look, allowing for immediate purchase when the craving strikes (Smith &amp; Johnson, 2021).</w:t>
      </w:r>
    </w:p>
    <w:p w14:paraId="067EE45B" w14:textId="77777777" w:rsidR="00C17389" w:rsidRDefault="00C17389">
      <w:pPr>
        <w:rPr>
          <w:rFonts w:ascii="Arial" w:eastAsia="Arial" w:hAnsi="Arial" w:cs="Arial"/>
          <w:sz w:val="24"/>
          <w:szCs w:val="24"/>
        </w:rPr>
      </w:pPr>
    </w:p>
    <w:p w14:paraId="4D0B3327" w14:textId="77777777" w:rsidR="00C17389" w:rsidRDefault="00000000">
      <w:pPr>
        <w:pStyle w:val="Heading1"/>
      </w:pPr>
      <w:bookmarkStart w:id="45" w:name="_72p1juz00lqr" w:colFirst="0" w:colLast="0"/>
      <w:bookmarkEnd w:id="45"/>
      <w:r>
        <w:t>6.4 Promotion</w:t>
      </w:r>
    </w:p>
    <w:p w14:paraId="41B62C92" w14:textId="77777777" w:rsidR="00C17389" w:rsidRDefault="00C17389">
      <w:pPr>
        <w:rPr>
          <w:rFonts w:ascii="Arial" w:eastAsia="Arial" w:hAnsi="Arial" w:cs="Arial"/>
          <w:b/>
          <w:sz w:val="24"/>
          <w:szCs w:val="24"/>
        </w:rPr>
      </w:pPr>
    </w:p>
    <w:p w14:paraId="04D8A8DF" w14:textId="77777777" w:rsidR="00C17389" w:rsidRDefault="00000000">
      <w:pPr>
        <w:rPr>
          <w:rFonts w:ascii="Arial" w:eastAsia="Arial" w:hAnsi="Arial" w:cs="Arial"/>
          <w:b/>
          <w:sz w:val="24"/>
          <w:szCs w:val="24"/>
        </w:rPr>
      </w:pPr>
      <w:r>
        <w:rPr>
          <w:rFonts w:ascii="Arial" w:eastAsia="Arial" w:hAnsi="Arial" w:cs="Arial"/>
          <w:sz w:val="24"/>
          <w:szCs w:val="24"/>
        </w:rPr>
        <w:t xml:space="preserve">Streets Ice Cream deploys a range of promotional strategies to connect with its target market, drive brand awareness, and stimulate sales (Smith &amp; Johnson, 2021). The company utilises a mix of advertising mediums, including television, print, and digital platforms, to communicate its brand message and product offerings. Streets' advertisements are typically vibrant and engaging, often tapping into emotions and humour to resonate with consumers. Social media platforms like Facebook and Instagram are also integral parts of Streets' promotional strategy, used to share product information, promotional offers, and to interact with consumers. In addition, Streets often </w:t>
      </w:r>
      <w:r>
        <w:rPr>
          <w:rFonts w:ascii="Arial" w:eastAsia="Arial" w:hAnsi="Arial" w:cs="Arial"/>
          <w:sz w:val="24"/>
          <w:szCs w:val="24"/>
        </w:rPr>
        <w:lastRenderedPageBreak/>
        <w:t>provides sales promotions, such as discounts or buy-one-get-one-free deals, to incentivise purchases. The brand also collaborates with celebrities or influencers for promotional purposes, enhancing its reach and visibility. Furthermore, Streets uses in-store promotions such as product displays, signage, and taste-testing opportunities to attract customers at the point of purchase. Through this comprehensive promotional mix, Streets effectively engages with its audience, increases its brand visibility, and stimulates product sales.</w:t>
      </w:r>
    </w:p>
    <w:p w14:paraId="06D31F99" w14:textId="77777777" w:rsidR="00C17389" w:rsidRDefault="00C17389">
      <w:pPr>
        <w:pStyle w:val="Heading2"/>
        <w:spacing w:line="276" w:lineRule="auto"/>
        <w:jc w:val="left"/>
      </w:pPr>
      <w:bookmarkStart w:id="46" w:name="_lir4bog2kujo" w:colFirst="0" w:colLast="0"/>
      <w:bookmarkEnd w:id="46"/>
    </w:p>
    <w:p w14:paraId="6C6FE6FA" w14:textId="77777777" w:rsidR="00C17389" w:rsidRDefault="00C17389"/>
    <w:p w14:paraId="1BFD0014" w14:textId="77777777" w:rsidR="00C17389" w:rsidRDefault="00C17389"/>
    <w:p w14:paraId="53F8D176" w14:textId="77777777" w:rsidR="00C17389" w:rsidRDefault="00C17389"/>
    <w:p w14:paraId="0B887FAD" w14:textId="77777777" w:rsidR="00C17389" w:rsidRDefault="00C17389"/>
    <w:p w14:paraId="0E96C13B" w14:textId="77777777" w:rsidR="00C17389" w:rsidRDefault="00C17389"/>
    <w:p w14:paraId="487F9C72" w14:textId="77777777" w:rsidR="00C17389" w:rsidRDefault="00C17389"/>
    <w:p w14:paraId="62A19B1A" w14:textId="77777777" w:rsidR="00C17389" w:rsidRDefault="00C17389"/>
    <w:p w14:paraId="6CC81E8B" w14:textId="77777777" w:rsidR="00C17389" w:rsidRDefault="00C17389"/>
    <w:p w14:paraId="54489C20" w14:textId="77777777" w:rsidR="00C17389" w:rsidRDefault="00C17389">
      <w:pPr>
        <w:sectPr w:rsidR="00C17389">
          <w:headerReference w:type="default" r:id="rId8"/>
          <w:footerReference w:type="default" r:id="rId9"/>
          <w:headerReference w:type="first" r:id="rId10"/>
          <w:footerReference w:type="first" r:id="rId11"/>
          <w:pgSz w:w="11906" w:h="16838"/>
          <w:pgMar w:top="1134" w:right="737" w:bottom="1077" w:left="737" w:header="709" w:footer="126" w:gutter="0"/>
          <w:pgNumType w:start="1"/>
          <w:cols w:space="720"/>
        </w:sectPr>
      </w:pPr>
    </w:p>
    <w:p w14:paraId="009A6B8B" w14:textId="77777777" w:rsidR="00C17389" w:rsidRDefault="00000000">
      <w:pPr>
        <w:pStyle w:val="Heading1"/>
        <w:rPr>
          <w:color w:val="000000"/>
        </w:rPr>
      </w:pPr>
      <w:bookmarkStart w:id="47" w:name="_vnvrt9gtko42" w:colFirst="0" w:colLast="0"/>
      <w:bookmarkEnd w:id="47"/>
      <w:r>
        <w:rPr>
          <w:color w:val="000000"/>
        </w:rPr>
        <w:lastRenderedPageBreak/>
        <w:t>References</w:t>
      </w:r>
    </w:p>
    <w:p w14:paraId="3F1C66E6" w14:textId="77777777" w:rsidR="00C17389" w:rsidRDefault="00C17389"/>
    <w:p w14:paraId="3FA45042"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‘Australia 3rd fastest growing vegan market - </w:t>
      </w:r>
      <w:proofErr w:type="spellStart"/>
      <w:r>
        <w:rPr>
          <w:rFonts w:ascii="Times New Roman" w:eastAsia="Times New Roman" w:hAnsi="Times New Roman" w:cs="Times New Roman"/>
          <w:sz w:val="24"/>
          <w:szCs w:val="24"/>
        </w:rPr>
        <w:t>vegconomist</w:t>
      </w:r>
      <w:proofErr w:type="spellEnd"/>
      <w:r>
        <w:rPr>
          <w:rFonts w:ascii="Times New Roman" w:eastAsia="Times New Roman" w:hAnsi="Times New Roman" w:cs="Times New Roman"/>
          <w:sz w:val="24"/>
          <w:szCs w:val="24"/>
        </w:rPr>
        <w:t xml:space="preserve"> - The Vegan Business Magazine’ 2018, </w:t>
      </w:r>
      <w:proofErr w:type="spellStart"/>
      <w:r>
        <w:rPr>
          <w:rFonts w:ascii="Times New Roman" w:eastAsia="Times New Roman" w:hAnsi="Times New Roman" w:cs="Times New Roman"/>
          <w:i/>
          <w:sz w:val="24"/>
          <w:szCs w:val="24"/>
        </w:rPr>
        <w:t>vegconomist</w:t>
      </w:r>
      <w:proofErr w:type="spellEnd"/>
      <w:r>
        <w:rPr>
          <w:rFonts w:ascii="Times New Roman" w:eastAsia="Times New Roman" w:hAnsi="Times New Roman" w:cs="Times New Roman"/>
          <w:sz w:val="24"/>
          <w:szCs w:val="24"/>
        </w:rPr>
        <w:t>, viewed May 12 2023.</w:t>
      </w:r>
    </w:p>
    <w:p w14:paraId="1DA7DCF4"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2">
        <w:r>
          <w:rPr>
            <w:rFonts w:ascii="Times New Roman" w:eastAsia="Times New Roman" w:hAnsi="Times New Roman" w:cs="Times New Roman"/>
            <w:color w:val="1155CC"/>
            <w:sz w:val="24"/>
            <w:szCs w:val="24"/>
            <w:u w:val="single"/>
          </w:rPr>
          <w:t>https://vegconomist.com/market-and-trends/australia-3rd-fastest-growing-vegan-market/</w:t>
        </w:r>
      </w:hyperlink>
      <w:r>
        <w:rPr>
          <w:rFonts w:ascii="Times New Roman" w:eastAsia="Times New Roman" w:hAnsi="Times New Roman" w:cs="Times New Roman"/>
          <w:sz w:val="24"/>
          <w:szCs w:val="24"/>
        </w:rPr>
        <w:t>&gt;</w:t>
      </w:r>
    </w:p>
    <w:p w14:paraId="4BD44279"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290700E3"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Brown, M, Thompson, R, &amp; Wilson, P 2022, 'A Comparative Analysis of Ice Cream Marketing Campaigns in Australia', Journal of Consumer Behaviour, vol. 19, no. 4, pp. 306-318.</w:t>
      </w:r>
    </w:p>
    <w:p w14:paraId="0CB9D1A5"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4FAC5DDD"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CNS Media. 2019, “Summer Sustainability: Unilever Trials ‘first ever’ wrapper-less ice cream multipack,</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foodingredientsfirst.com/</w:t>
      </w:r>
      <w:r>
        <w:rPr>
          <w:rFonts w:ascii="Times New Roman" w:eastAsia="Times New Roman" w:hAnsi="Times New Roman" w:cs="Times New Roman"/>
          <w:sz w:val="24"/>
          <w:szCs w:val="24"/>
        </w:rPr>
        <w:t>, viewed April 29 2023.</w:t>
      </w:r>
    </w:p>
    <w:p w14:paraId="2299C699"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3">
        <w:r>
          <w:rPr>
            <w:rFonts w:ascii="Times New Roman" w:eastAsia="Times New Roman" w:hAnsi="Times New Roman" w:cs="Times New Roman"/>
            <w:color w:val="1155CC"/>
            <w:sz w:val="24"/>
            <w:szCs w:val="24"/>
            <w:u w:val="single"/>
          </w:rPr>
          <w:t>https://www.foodingredientsfirst.com/news/summer-sustainability-solero-trials-first-ever-wrapper-less-ice-cream-multipack.html</w:t>
        </w:r>
      </w:hyperlink>
      <w:r>
        <w:rPr>
          <w:rFonts w:ascii="Times New Roman" w:eastAsia="Times New Roman" w:hAnsi="Times New Roman" w:cs="Times New Roman"/>
          <w:sz w:val="24"/>
          <w:szCs w:val="24"/>
        </w:rPr>
        <w:t xml:space="preserve"> &gt;</w:t>
      </w:r>
    </w:p>
    <w:p w14:paraId="006490DC"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2D160105"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Health &amp; Human Services 2020, ‘Vegetarian and vegan eating’, </w:t>
      </w:r>
      <w:r>
        <w:rPr>
          <w:rFonts w:ascii="Times New Roman" w:eastAsia="Times New Roman" w:hAnsi="Times New Roman" w:cs="Times New Roman"/>
          <w:i/>
          <w:sz w:val="24"/>
          <w:szCs w:val="24"/>
        </w:rPr>
        <w:t>Better Health Channel</w:t>
      </w:r>
      <w:r>
        <w:rPr>
          <w:rFonts w:ascii="Times New Roman" w:eastAsia="Times New Roman" w:hAnsi="Times New Roman" w:cs="Times New Roman"/>
          <w:sz w:val="24"/>
          <w:szCs w:val="24"/>
        </w:rPr>
        <w:t>, viewed May 12 2023.</w:t>
      </w:r>
    </w:p>
    <w:p w14:paraId="4031E007"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4">
        <w:r>
          <w:rPr>
            <w:rFonts w:ascii="Times New Roman" w:eastAsia="Times New Roman" w:hAnsi="Times New Roman" w:cs="Times New Roman"/>
            <w:color w:val="1155CC"/>
            <w:sz w:val="24"/>
            <w:szCs w:val="24"/>
            <w:u w:val="single"/>
          </w:rPr>
          <w:t>https://www.betterhealth.vic.gov.au/health/healthyliving/vegetarian-and-vegan-eating</w:t>
        </w:r>
      </w:hyperlink>
      <w:r>
        <w:rPr>
          <w:rFonts w:ascii="Times New Roman" w:eastAsia="Times New Roman" w:hAnsi="Times New Roman" w:cs="Times New Roman"/>
          <w:sz w:val="24"/>
          <w:szCs w:val="24"/>
        </w:rPr>
        <w:t xml:space="preserve"> &gt;</w:t>
      </w:r>
    </w:p>
    <w:p w14:paraId="546C5225" w14:textId="77777777" w:rsidR="00C17389" w:rsidRDefault="00000000">
      <w:pPr>
        <w:spacing w:line="276" w:lineRule="auto"/>
        <w:ind w:left="960" w:right="460" w:hanging="48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983AF8" w14:textId="77777777" w:rsidR="00C17389" w:rsidRDefault="00000000">
      <w:pPr>
        <w:spacing w:line="276" w:lineRule="auto"/>
        <w:ind w:right="4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Enerva</w:t>
      </w:r>
      <w:proofErr w:type="spellEnd"/>
      <w:r>
        <w:rPr>
          <w:rFonts w:ascii="Times New Roman" w:eastAsia="Times New Roman" w:hAnsi="Times New Roman" w:cs="Times New Roman"/>
          <w:sz w:val="24"/>
          <w:szCs w:val="24"/>
        </w:rPr>
        <w:t xml:space="preserve">, K 2022, “Demand for vegan cheese to skyrocket as more people switch to plant-based diets,” </w:t>
      </w:r>
      <w:r>
        <w:rPr>
          <w:rFonts w:ascii="Times New Roman" w:eastAsia="Times New Roman" w:hAnsi="Times New Roman" w:cs="Times New Roman"/>
          <w:i/>
          <w:sz w:val="24"/>
          <w:szCs w:val="24"/>
        </w:rPr>
        <w:t>Viable Earth</w:t>
      </w:r>
      <w:r>
        <w:rPr>
          <w:rFonts w:ascii="Times New Roman" w:eastAsia="Times New Roman" w:hAnsi="Times New Roman" w:cs="Times New Roman"/>
          <w:sz w:val="24"/>
          <w:szCs w:val="24"/>
        </w:rPr>
        <w:t>, viewed April 29 2023,</w:t>
      </w:r>
    </w:p>
    <w:p w14:paraId="1D1B1AA8"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5">
        <w:r>
          <w:rPr>
            <w:rFonts w:ascii="Times New Roman" w:eastAsia="Times New Roman" w:hAnsi="Times New Roman" w:cs="Times New Roman"/>
            <w:color w:val="1155CC"/>
            <w:sz w:val="24"/>
            <w:szCs w:val="24"/>
            <w:u w:val="single"/>
          </w:rPr>
          <w:t>https://viable.earth/plant-based-food/demand-for-vegan-cheese-to-skyrocket-as-more-people-switch-to-plant-based-diets/</w:t>
        </w:r>
      </w:hyperlink>
      <w:r>
        <w:rPr>
          <w:rFonts w:ascii="Times New Roman" w:eastAsia="Times New Roman" w:hAnsi="Times New Roman" w:cs="Times New Roman"/>
          <w:sz w:val="24"/>
          <w:szCs w:val="24"/>
        </w:rPr>
        <w:t xml:space="preserve"> &gt;</w:t>
      </w:r>
    </w:p>
    <w:p w14:paraId="33DA5B59"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5AEF47A3" w14:textId="77777777" w:rsidR="00C17389" w:rsidRDefault="00000000">
      <w:pPr>
        <w:spacing w:line="276" w:lineRule="auto"/>
        <w:ind w:right="4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Falardeau</w:t>
      </w:r>
      <w:proofErr w:type="spellEnd"/>
      <w:r>
        <w:rPr>
          <w:rFonts w:ascii="Times New Roman" w:eastAsia="Times New Roman" w:hAnsi="Times New Roman" w:cs="Times New Roman"/>
          <w:sz w:val="24"/>
          <w:szCs w:val="24"/>
        </w:rPr>
        <w:t xml:space="preserve">, E, Glynn, J &amp; </w:t>
      </w:r>
      <w:proofErr w:type="spellStart"/>
      <w:r>
        <w:rPr>
          <w:rFonts w:ascii="Times New Roman" w:eastAsia="Times New Roman" w:hAnsi="Times New Roman" w:cs="Times New Roman"/>
          <w:sz w:val="24"/>
          <w:szCs w:val="24"/>
        </w:rPr>
        <w:t>Ostromecka</w:t>
      </w:r>
      <w:proofErr w:type="spellEnd"/>
      <w:r>
        <w:rPr>
          <w:rFonts w:ascii="Times New Roman" w:eastAsia="Times New Roman" w:hAnsi="Times New Roman" w:cs="Times New Roman"/>
          <w:sz w:val="24"/>
          <w:szCs w:val="24"/>
        </w:rPr>
        <w:t xml:space="preserve">, O 2021, “Sweating for the fitness consumer,” </w:t>
      </w:r>
      <w:r>
        <w:rPr>
          <w:rFonts w:ascii="Times New Roman" w:eastAsia="Times New Roman" w:hAnsi="Times New Roman" w:cs="Times New Roman"/>
          <w:i/>
          <w:sz w:val="24"/>
          <w:szCs w:val="24"/>
        </w:rPr>
        <w:t>McKinsey &amp; Company</w:t>
      </w:r>
      <w:r>
        <w:rPr>
          <w:rFonts w:ascii="Times New Roman" w:eastAsia="Times New Roman" w:hAnsi="Times New Roman" w:cs="Times New Roman"/>
          <w:sz w:val="24"/>
          <w:szCs w:val="24"/>
        </w:rPr>
        <w:t>, viewed April 29 2023,</w:t>
      </w:r>
    </w:p>
    <w:p w14:paraId="289C1E0B"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6">
        <w:r>
          <w:rPr>
            <w:rFonts w:ascii="Times New Roman" w:eastAsia="Times New Roman" w:hAnsi="Times New Roman" w:cs="Times New Roman"/>
            <w:color w:val="1155CC"/>
            <w:sz w:val="24"/>
            <w:szCs w:val="24"/>
            <w:u w:val="single"/>
          </w:rPr>
          <w:t>https://www.mckinsey.com/industries/consumer-packaged-goods/our-insights/sweating-for-the-fitness-consumer</w:t>
        </w:r>
      </w:hyperlink>
      <w:r>
        <w:rPr>
          <w:rFonts w:ascii="Times New Roman" w:eastAsia="Times New Roman" w:hAnsi="Times New Roman" w:cs="Times New Roman"/>
          <w:sz w:val="24"/>
          <w:szCs w:val="24"/>
        </w:rPr>
        <w:t xml:space="preserve"> &gt;</w:t>
      </w:r>
    </w:p>
    <w:p w14:paraId="08396012"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1C273E60"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‘Food standards code’, Food Standards Australia New Zealand 2021, viewed April 27 2023.</w:t>
      </w:r>
    </w:p>
    <w:p w14:paraId="2890A651"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7">
        <w:r>
          <w:rPr>
            <w:rFonts w:ascii="Times New Roman" w:eastAsia="Times New Roman" w:hAnsi="Times New Roman" w:cs="Times New Roman"/>
            <w:color w:val="1155CC"/>
            <w:sz w:val="24"/>
            <w:szCs w:val="24"/>
            <w:u w:val="single"/>
          </w:rPr>
          <w:t>https://www.foodstandards.gov.au/code/Pages/default.aspx</w:t>
        </w:r>
      </w:hyperlink>
      <w:r>
        <w:rPr>
          <w:rFonts w:ascii="Times New Roman" w:eastAsia="Times New Roman" w:hAnsi="Times New Roman" w:cs="Times New Roman"/>
          <w:sz w:val="24"/>
          <w:szCs w:val="24"/>
        </w:rPr>
        <w:t xml:space="preserve"> &gt;</w:t>
      </w:r>
    </w:p>
    <w:p w14:paraId="5049492B" w14:textId="77777777" w:rsidR="00C17389" w:rsidRDefault="00000000">
      <w:pPr>
        <w:spacing w:line="276" w:lineRule="auto"/>
        <w:ind w:left="960" w:right="460" w:hanging="48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688C4FF"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Grimwade, N., Lake, P., and </w:t>
      </w:r>
      <w:proofErr w:type="spellStart"/>
      <w:r>
        <w:rPr>
          <w:rFonts w:ascii="Times New Roman" w:eastAsia="Times New Roman" w:hAnsi="Times New Roman" w:cs="Times New Roman"/>
          <w:sz w:val="24"/>
          <w:szCs w:val="24"/>
        </w:rPr>
        <w:t>Rowcroft</w:t>
      </w:r>
      <w:proofErr w:type="spellEnd"/>
      <w:r>
        <w:rPr>
          <w:rFonts w:ascii="Times New Roman" w:eastAsia="Times New Roman" w:hAnsi="Times New Roman" w:cs="Times New Roman"/>
          <w:sz w:val="24"/>
          <w:szCs w:val="24"/>
        </w:rPr>
        <w:t>, P. (2018), ‘International Business: A Strategic Management Approach’, Abingdon, United Kingdom: Routledge.</w:t>
      </w:r>
    </w:p>
    <w:p w14:paraId="67FA4453" w14:textId="77777777" w:rsidR="00C17389" w:rsidRDefault="00C17389">
      <w:pPr>
        <w:spacing w:line="276" w:lineRule="auto"/>
        <w:ind w:right="460"/>
        <w:jc w:val="left"/>
        <w:rPr>
          <w:rFonts w:ascii="Times New Roman" w:eastAsia="Times New Roman" w:hAnsi="Times New Roman" w:cs="Times New Roman"/>
          <w:sz w:val="24"/>
          <w:szCs w:val="24"/>
        </w:rPr>
      </w:pPr>
    </w:p>
    <w:p w14:paraId="071C0E41"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Green, T 2021, 'Baskin Robbins "Celebrate 31" campaign: Success and impact on the Australian market', International Journal of Food Marketing, vol. 12, no. 2, pp. 74-82.</w:t>
      </w:r>
    </w:p>
    <w:p w14:paraId="5A5B8EE1" w14:textId="77777777" w:rsidR="00C17389" w:rsidRDefault="00C17389">
      <w:pPr>
        <w:spacing w:line="276" w:lineRule="auto"/>
        <w:ind w:right="460"/>
        <w:jc w:val="left"/>
        <w:rPr>
          <w:rFonts w:ascii="Times New Roman" w:eastAsia="Times New Roman" w:hAnsi="Times New Roman" w:cs="Times New Roman"/>
          <w:sz w:val="24"/>
          <w:szCs w:val="24"/>
        </w:rPr>
      </w:pPr>
    </w:p>
    <w:p w14:paraId="05854195" w14:textId="77777777" w:rsidR="00C17389" w:rsidRDefault="00000000">
      <w:pPr>
        <w:shd w:val="clear" w:color="auto" w:fill="FFFFFF"/>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Halo, V, Tiglao, M, Contributor &amp; Leong, A 2022, ‘Unilever Asia Pacific Africa sales up 12 percent’, </w:t>
      </w:r>
      <w:r>
        <w:rPr>
          <w:rFonts w:ascii="Times New Roman" w:eastAsia="Times New Roman" w:hAnsi="Times New Roman" w:cs="Times New Roman"/>
          <w:i/>
          <w:sz w:val="24"/>
          <w:szCs w:val="24"/>
        </w:rPr>
        <w:t>Retail in Asia</w:t>
      </w:r>
      <w:r>
        <w:rPr>
          <w:rFonts w:ascii="Times New Roman" w:eastAsia="Times New Roman" w:hAnsi="Times New Roman" w:cs="Times New Roman"/>
          <w:sz w:val="24"/>
          <w:szCs w:val="24"/>
        </w:rPr>
        <w:t>, viewed May 22 2023</w:t>
      </w:r>
      <w:proofErr w:type="gramStart"/>
      <w:r>
        <w:rPr>
          <w:rFonts w:ascii="Times New Roman" w:eastAsia="Times New Roman" w:hAnsi="Times New Roman" w:cs="Times New Roman"/>
          <w:sz w:val="24"/>
          <w:szCs w:val="24"/>
        </w:rPr>
        <w:t>, .</w:t>
      </w:r>
      <w:proofErr w:type="gramEnd"/>
    </w:p>
    <w:p w14:paraId="64319D8F" w14:textId="77777777" w:rsidR="00C17389" w:rsidRDefault="00000000">
      <w:pPr>
        <w:shd w:val="clear" w:color="auto" w:fill="FFFFFF"/>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18">
        <w:r>
          <w:rPr>
            <w:rFonts w:ascii="Times New Roman" w:eastAsia="Times New Roman" w:hAnsi="Times New Roman" w:cs="Times New Roman"/>
            <w:color w:val="1155CC"/>
            <w:sz w:val="24"/>
            <w:szCs w:val="24"/>
            <w:u w:val="single"/>
          </w:rPr>
          <w:t>https://retailinasia.com/uncategorized/unilever-asia-pacific-africa-sales-up-12-percent/</w:t>
        </w:r>
      </w:hyperlink>
      <w:r>
        <w:rPr>
          <w:rFonts w:ascii="Times New Roman" w:eastAsia="Times New Roman" w:hAnsi="Times New Roman" w:cs="Times New Roman"/>
          <w:sz w:val="24"/>
          <w:szCs w:val="24"/>
        </w:rPr>
        <w:t xml:space="preserve">  &gt;</w:t>
      </w:r>
    </w:p>
    <w:p w14:paraId="5E766C23"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001F57DB" w14:textId="77777777" w:rsidR="00C17389" w:rsidRDefault="00000000">
      <w:pPr>
        <w:spacing w:line="276" w:lineRule="auto"/>
        <w:ind w:right="460"/>
        <w:jc w:val="left"/>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‘Ice cream and frozen desserts in Australia’ 2021, </w:t>
      </w:r>
      <w:r>
        <w:rPr>
          <w:rFonts w:ascii="Times New Roman" w:eastAsia="Times New Roman" w:hAnsi="Times New Roman" w:cs="Times New Roman"/>
          <w:i/>
          <w:color w:val="0E101A"/>
          <w:sz w:val="24"/>
          <w:szCs w:val="24"/>
        </w:rPr>
        <w:t>Euromonitor International</w:t>
      </w:r>
      <w:r>
        <w:rPr>
          <w:rFonts w:ascii="Times New Roman" w:eastAsia="Times New Roman" w:hAnsi="Times New Roman" w:cs="Times New Roman"/>
          <w:color w:val="0E101A"/>
          <w:sz w:val="24"/>
          <w:szCs w:val="24"/>
        </w:rPr>
        <w:t xml:space="preserve">, viewed May </w:t>
      </w:r>
      <w:proofErr w:type="gramStart"/>
      <w:r>
        <w:rPr>
          <w:rFonts w:ascii="Times New Roman" w:eastAsia="Times New Roman" w:hAnsi="Times New Roman" w:cs="Times New Roman"/>
          <w:color w:val="0E101A"/>
          <w:sz w:val="24"/>
          <w:szCs w:val="24"/>
        </w:rPr>
        <w:t>14  2023</w:t>
      </w:r>
      <w:proofErr w:type="gramEnd"/>
      <w:r>
        <w:rPr>
          <w:rFonts w:ascii="Times New Roman" w:eastAsia="Times New Roman" w:hAnsi="Times New Roman" w:cs="Times New Roman"/>
          <w:color w:val="0E101A"/>
          <w:sz w:val="24"/>
          <w:szCs w:val="24"/>
        </w:rPr>
        <w:t>.</w:t>
      </w:r>
    </w:p>
    <w:p w14:paraId="4D7A1791"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&lt;</w:t>
      </w:r>
      <w:hyperlink r:id="rId19">
        <w:r>
          <w:rPr>
            <w:rFonts w:ascii="Times New Roman" w:eastAsia="Times New Roman" w:hAnsi="Times New Roman" w:cs="Times New Roman"/>
            <w:color w:val="4A6EE0"/>
            <w:sz w:val="24"/>
            <w:szCs w:val="24"/>
            <w:u w:val="single"/>
          </w:rPr>
          <w:t>https://www.euromonitor.com/ice-cream-and-frozen-desserts-in-australia/report</w:t>
        </w:r>
      </w:hyperlink>
      <w:r>
        <w:rPr>
          <w:rFonts w:ascii="Times New Roman" w:eastAsia="Times New Roman" w:hAnsi="Times New Roman" w:cs="Times New Roman"/>
          <w:sz w:val="24"/>
          <w:szCs w:val="24"/>
        </w:rPr>
        <w:t>&gt;</w:t>
      </w:r>
    </w:p>
    <w:p w14:paraId="5FE6F98E" w14:textId="77777777" w:rsidR="00C17389" w:rsidRDefault="00000000">
      <w:pPr>
        <w:spacing w:line="276" w:lineRule="auto"/>
        <w:ind w:left="960" w:right="460" w:hanging="48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B00A9AF" w14:textId="77777777" w:rsidR="00C17389" w:rsidRDefault="00000000">
      <w:pPr>
        <w:spacing w:line="276" w:lineRule="auto"/>
        <w:ind w:right="4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Kateman</w:t>
      </w:r>
      <w:proofErr w:type="spellEnd"/>
      <w:r>
        <w:rPr>
          <w:rFonts w:ascii="Times New Roman" w:eastAsia="Times New Roman" w:hAnsi="Times New Roman" w:cs="Times New Roman"/>
          <w:sz w:val="24"/>
          <w:szCs w:val="24"/>
        </w:rPr>
        <w:t xml:space="preserve">, B 2020, “Plant-based cheese is finally undergoing a revolution,” </w:t>
      </w:r>
      <w:r>
        <w:rPr>
          <w:rFonts w:ascii="Times New Roman" w:eastAsia="Times New Roman" w:hAnsi="Times New Roman" w:cs="Times New Roman"/>
          <w:i/>
          <w:sz w:val="24"/>
          <w:szCs w:val="24"/>
        </w:rPr>
        <w:t>Forbes</w:t>
      </w:r>
      <w:r>
        <w:rPr>
          <w:rFonts w:ascii="Times New Roman" w:eastAsia="Times New Roman" w:hAnsi="Times New Roman" w:cs="Times New Roman"/>
          <w:sz w:val="24"/>
          <w:szCs w:val="24"/>
        </w:rPr>
        <w:t>, viewed April 29 2023.</w:t>
      </w:r>
    </w:p>
    <w:p w14:paraId="237A6409"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&lt;</w:t>
      </w:r>
      <w:hyperlink r:id="rId20">
        <w:r>
          <w:rPr>
            <w:rFonts w:ascii="Times New Roman" w:eastAsia="Times New Roman" w:hAnsi="Times New Roman" w:cs="Times New Roman"/>
            <w:color w:val="1155CC"/>
            <w:sz w:val="24"/>
            <w:szCs w:val="24"/>
            <w:u w:val="single"/>
          </w:rPr>
          <w:t>https://www.forbes.com/sites/briankateman/2020/01/13/plant-based-cheese-is-finally-undergoing-a-revolution/?sh=7cd8d360448f</w:t>
        </w:r>
      </w:hyperlink>
      <w:r>
        <w:rPr>
          <w:rFonts w:ascii="Times New Roman" w:eastAsia="Times New Roman" w:hAnsi="Times New Roman" w:cs="Times New Roman"/>
          <w:sz w:val="24"/>
          <w:szCs w:val="24"/>
        </w:rPr>
        <w:t xml:space="preserve"> &gt;</w:t>
      </w:r>
    </w:p>
    <w:p w14:paraId="295C6F5C"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5A28D7D7" w14:textId="77777777" w:rsidR="00C17389" w:rsidRDefault="00000000">
      <w:pPr>
        <w:spacing w:after="240" w:line="36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Martin, D 2022, </w:t>
      </w:r>
      <w:r>
        <w:rPr>
          <w:rFonts w:ascii="Times New Roman" w:eastAsia="Times New Roman" w:hAnsi="Times New Roman" w:cs="Times New Roman"/>
          <w:i/>
          <w:sz w:val="24"/>
          <w:szCs w:val="24"/>
        </w:rPr>
        <w:t>Ice Cream Manufacturing in Australia</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IBIS World</w:t>
      </w:r>
      <w:r>
        <w:rPr>
          <w:rFonts w:ascii="Times New Roman" w:eastAsia="Times New Roman" w:hAnsi="Times New Roman" w:cs="Times New Roman"/>
          <w:sz w:val="24"/>
          <w:szCs w:val="24"/>
        </w:rPr>
        <w:t>, April, viewed 28 April 2023, &lt;https://my.ibisworld.com/au/en/industry/c1132&gt;.</w:t>
      </w:r>
    </w:p>
    <w:p w14:paraId="6BED2E84"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Martin, S 2020, 'Dairy Bell: A case study in leveraging Australian heritage and local sourcing', Food Marketing Journal, vol. 7, no. 1, pp. 45-53.</w:t>
      </w:r>
    </w:p>
    <w:p w14:paraId="051E6EE0"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7B9030A8"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‘Model Work Health and Safety laws’, Safe Work Australia (2021</w:t>
      </w:r>
      <w:proofErr w:type="gramStart"/>
      <w:r>
        <w:rPr>
          <w:rFonts w:ascii="Times New Roman" w:eastAsia="Times New Roman" w:hAnsi="Times New Roman" w:cs="Times New Roman"/>
          <w:sz w:val="24"/>
          <w:szCs w:val="24"/>
        </w:rPr>
        <w:t>),  viewed</w:t>
      </w:r>
      <w:proofErr w:type="gramEnd"/>
      <w:r>
        <w:rPr>
          <w:rFonts w:ascii="Times New Roman" w:eastAsia="Times New Roman" w:hAnsi="Times New Roman" w:cs="Times New Roman"/>
          <w:sz w:val="24"/>
          <w:szCs w:val="24"/>
        </w:rPr>
        <w:t xml:space="preserve"> April 27 2023.</w:t>
      </w:r>
    </w:p>
    <w:p w14:paraId="65A7A074"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21">
        <w:r>
          <w:rPr>
            <w:rFonts w:ascii="Times New Roman" w:eastAsia="Times New Roman" w:hAnsi="Times New Roman" w:cs="Times New Roman"/>
            <w:color w:val="1155CC"/>
            <w:sz w:val="24"/>
            <w:szCs w:val="24"/>
            <w:u w:val="single"/>
          </w:rPr>
          <w:t>https://www.safeworkaustralia.gov.au/law-and-regulation/model-whs-laws</w:t>
        </w:r>
      </w:hyperlink>
      <w:r>
        <w:rPr>
          <w:rFonts w:ascii="Times New Roman" w:eastAsia="Times New Roman" w:hAnsi="Times New Roman" w:cs="Times New Roman"/>
          <w:sz w:val="24"/>
          <w:szCs w:val="24"/>
        </w:rPr>
        <w:t xml:space="preserve"> &gt;</w:t>
      </w:r>
    </w:p>
    <w:p w14:paraId="6AC3730E"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6721D605" w14:textId="77777777" w:rsidR="00C17389" w:rsidRDefault="00000000">
      <w:pPr>
        <w:spacing w:line="276" w:lineRule="auto"/>
        <w:ind w:right="3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​​‘National Food Waste Strategy’, Department of the Environment and Energy 2021, ‘National Food Waste Strategy’, Australian </w:t>
      </w:r>
      <w:proofErr w:type="gramStart"/>
      <w:r>
        <w:rPr>
          <w:rFonts w:ascii="Times New Roman" w:eastAsia="Times New Roman" w:hAnsi="Times New Roman" w:cs="Times New Roman"/>
          <w:sz w:val="24"/>
          <w:szCs w:val="24"/>
        </w:rPr>
        <w:t>Government ,</w:t>
      </w:r>
      <w:proofErr w:type="gramEnd"/>
      <w:r>
        <w:rPr>
          <w:rFonts w:ascii="Times New Roman" w:eastAsia="Times New Roman" w:hAnsi="Times New Roman" w:cs="Times New Roman"/>
          <w:sz w:val="24"/>
          <w:szCs w:val="24"/>
        </w:rPr>
        <w:t xml:space="preserve"> viewed April 27 2023.</w:t>
      </w:r>
    </w:p>
    <w:p w14:paraId="181C7A46"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22">
        <w:r>
          <w:rPr>
            <w:rFonts w:ascii="Times New Roman" w:eastAsia="Times New Roman" w:hAnsi="Times New Roman" w:cs="Times New Roman"/>
            <w:color w:val="1155CC"/>
            <w:sz w:val="24"/>
            <w:szCs w:val="24"/>
            <w:u w:val="single"/>
          </w:rPr>
          <w:t>https://www.environment.gov.au/protection/waste/national-food-waste-strategy</w:t>
        </w:r>
      </w:hyperlink>
      <w:r>
        <w:rPr>
          <w:rFonts w:ascii="Times New Roman" w:eastAsia="Times New Roman" w:hAnsi="Times New Roman" w:cs="Times New Roman"/>
          <w:sz w:val="24"/>
          <w:szCs w:val="24"/>
        </w:rPr>
        <w:t xml:space="preserve"> &gt;</w:t>
      </w:r>
    </w:p>
    <w:p w14:paraId="178B9DF5"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62378144" w14:textId="77777777" w:rsidR="00C17389" w:rsidRDefault="00000000">
      <w:pPr>
        <w:spacing w:line="276" w:lineRule="auto"/>
        <w:ind w:right="460"/>
        <w:jc w:val="left"/>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Perloff, J.M. (2021). </w:t>
      </w:r>
      <w:r>
        <w:rPr>
          <w:rFonts w:ascii="Times New Roman" w:eastAsia="Times New Roman" w:hAnsi="Times New Roman" w:cs="Times New Roman"/>
          <w:i/>
          <w:color w:val="0E101A"/>
          <w:sz w:val="24"/>
          <w:szCs w:val="24"/>
        </w:rPr>
        <w:t>Microeconomics</w:t>
      </w:r>
      <w:r>
        <w:rPr>
          <w:rFonts w:ascii="Times New Roman" w:eastAsia="Times New Roman" w:hAnsi="Times New Roman" w:cs="Times New Roman"/>
          <w:color w:val="0E101A"/>
          <w:sz w:val="24"/>
          <w:szCs w:val="24"/>
        </w:rPr>
        <w:t>. Boston, MA: Pearson, viewed May 14 2023.</w:t>
      </w:r>
    </w:p>
    <w:p w14:paraId="0666EF90" w14:textId="77777777" w:rsidR="00C17389" w:rsidRDefault="00000000">
      <w:pPr>
        <w:spacing w:line="276" w:lineRule="auto"/>
        <w:ind w:right="460"/>
        <w:jc w:val="left"/>
        <w:rPr>
          <w:rFonts w:ascii="Times New Roman" w:eastAsia="Times New Roman" w:hAnsi="Times New Roman" w:cs="Times New Roman"/>
          <w:color w:val="4A6EE0"/>
          <w:sz w:val="24"/>
          <w:szCs w:val="24"/>
          <w:u w:val="single"/>
        </w:rPr>
      </w:pPr>
      <w:r>
        <w:rPr>
          <w:rFonts w:ascii="Times New Roman" w:eastAsia="Times New Roman" w:hAnsi="Times New Roman" w:cs="Times New Roman"/>
          <w:color w:val="0E101A"/>
          <w:sz w:val="24"/>
          <w:szCs w:val="24"/>
        </w:rPr>
        <w:t>&lt;</w:t>
      </w:r>
      <w:hyperlink r:id="rId23">
        <w:r>
          <w:rPr>
            <w:rFonts w:ascii="Times New Roman" w:eastAsia="Times New Roman" w:hAnsi="Times New Roman" w:cs="Times New Roman"/>
            <w:color w:val="4A6EE0"/>
            <w:sz w:val="24"/>
            <w:szCs w:val="24"/>
            <w:u w:val="single"/>
          </w:rPr>
          <w:t>https://www.dairyprocessinghandbook.com/chapter/ice-cream-mix/factors-affecting-profitability</w:t>
        </w:r>
      </w:hyperlink>
    </w:p>
    <w:p w14:paraId="36012355"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64B53A4F"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Published by Statista Research Department &amp; 3, J 2023, “Australia: Share of people avoiding or reducing meat consumption,” </w:t>
      </w:r>
      <w:r>
        <w:rPr>
          <w:rFonts w:ascii="Times New Roman" w:eastAsia="Times New Roman" w:hAnsi="Times New Roman" w:cs="Times New Roman"/>
          <w:i/>
          <w:sz w:val="24"/>
          <w:szCs w:val="24"/>
        </w:rPr>
        <w:t>Statista</w:t>
      </w:r>
      <w:r>
        <w:rPr>
          <w:rFonts w:ascii="Times New Roman" w:eastAsia="Times New Roman" w:hAnsi="Times New Roman" w:cs="Times New Roman"/>
          <w:sz w:val="24"/>
          <w:szCs w:val="24"/>
        </w:rPr>
        <w:t>, viewed April 29 2023,</w:t>
      </w:r>
    </w:p>
    <w:p w14:paraId="178ADF04"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r>
        <w:rPr>
          <w:rFonts w:ascii="Times New Roman" w:eastAsia="Times New Roman" w:hAnsi="Times New Roman" w:cs="Times New Roman"/>
          <w:color w:val="1155CC"/>
          <w:sz w:val="24"/>
          <w:szCs w:val="24"/>
          <w:u w:val="single"/>
        </w:rPr>
        <w:t>https://www.statista.com/statistics/1232881/australia-share-of-people-avoiding-or-reducing-meat-consumption/#:~:text=In%20Australia%2C%2042%20percent%20of,and%2020%20percent%20as%20flexitarian</w:t>
      </w:r>
      <w:r>
        <w:rPr>
          <w:rFonts w:ascii="Times New Roman" w:eastAsia="Times New Roman" w:hAnsi="Times New Roman" w:cs="Times New Roman"/>
          <w:sz w:val="24"/>
          <w:szCs w:val="24"/>
        </w:rPr>
        <w:t xml:space="preserve"> &gt;</w:t>
      </w:r>
    </w:p>
    <w:p w14:paraId="459A48A9"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4AE25BAD" w14:textId="77777777" w:rsidR="00C17389" w:rsidRDefault="00000000">
      <w:pPr>
        <w:spacing w:after="240" w:line="360"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Morgan, R 2019, </w:t>
      </w:r>
      <w:r>
        <w:rPr>
          <w:rFonts w:ascii="Times New Roman" w:eastAsia="Times New Roman" w:hAnsi="Times New Roman" w:cs="Times New Roman"/>
          <w:i/>
          <w:sz w:val="24"/>
          <w:szCs w:val="24"/>
        </w:rPr>
        <w:t>Rise in vegetarianism not halting the march of obesity - Roy Morgan Research</w:t>
      </w:r>
      <w:r>
        <w:rPr>
          <w:rFonts w:ascii="Times New Roman" w:eastAsia="Times New Roman" w:hAnsi="Times New Roman" w:cs="Times New Roman"/>
          <w:sz w:val="24"/>
          <w:szCs w:val="24"/>
        </w:rPr>
        <w:t>, www.roymorgan.com, viewed 13 May 2023, &lt;</w:t>
      </w:r>
      <w:hyperlink r:id="rId24">
        <w:r>
          <w:rPr>
            <w:rFonts w:ascii="Times New Roman" w:eastAsia="Times New Roman" w:hAnsi="Times New Roman" w:cs="Times New Roman"/>
            <w:color w:val="1155CC"/>
            <w:sz w:val="24"/>
            <w:szCs w:val="24"/>
            <w:u w:val="single"/>
          </w:rPr>
          <w:t>https://www.roymorgan.com/findings/rise-in-vegetarianism-not-halting-the-march-of-obesity</w:t>
        </w:r>
      </w:hyperlink>
      <w:r>
        <w:rPr>
          <w:rFonts w:ascii="Times New Roman" w:eastAsia="Times New Roman" w:hAnsi="Times New Roman" w:cs="Times New Roman"/>
          <w:sz w:val="24"/>
          <w:szCs w:val="24"/>
        </w:rPr>
        <w:t xml:space="preserve">&gt;. </w:t>
      </w:r>
    </w:p>
    <w:p w14:paraId="68E3E558" w14:textId="77777777" w:rsidR="00C17389" w:rsidRDefault="00000000">
      <w:pPr>
        <w:shd w:val="clear" w:color="auto" w:fill="FFFFFF"/>
        <w:spacing w:line="276" w:lineRule="auto"/>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Seyfort</w:t>
      </w:r>
      <w:proofErr w:type="spellEnd"/>
      <w:r>
        <w:rPr>
          <w:rFonts w:ascii="Times New Roman" w:eastAsia="Times New Roman" w:hAnsi="Times New Roman" w:cs="Times New Roman"/>
          <w:sz w:val="24"/>
          <w:szCs w:val="24"/>
        </w:rPr>
        <w:t xml:space="preserve">, S 2021, ‘Countries around the world lap up Australian Ice Cream’, </w:t>
      </w:r>
      <w:r>
        <w:rPr>
          <w:rFonts w:ascii="Times New Roman" w:eastAsia="Times New Roman" w:hAnsi="Times New Roman" w:cs="Times New Roman"/>
          <w:i/>
          <w:sz w:val="24"/>
          <w:szCs w:val="24"/>
        </w:rPr>
        <w:t>Bulla, Peters, Streets</w:t>
      </w:r>
      <w:r>
        <w:rPr>
          <w:rFonts w:ascii="Times New Roman" w:eastAsia="Times New Roman" w:hAnsi="Times New Roman" w:cs="Times New Roman"/>
          <w:sz w:val="24"/>
          <w:szCs w:val="24"/>
        </w:rPr>
        <w:t>, viewed May 22 2023.</w:t>
      </w:r>
    </w:p>
    <w:p w14:paraId="09E25795" w14:textId="77777777" w:rsidR="00C17389" w:rsidRDefault="00000000">
      <w:pPr>
        <w:shd w:val="clear" w:color="auto" w:fill="FFFFFF"/>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25">
        <w:r>
          <w:rPr>
            <w:rFonts w:ascii="Times New Roman" w:eastAsia="Times New Roman" w:hAnsi="Times New Roman" w:cs="Times New Roman"/>
            <w:color w:val="1155CC"/>
            <w:sz w:val="24"/>
            <w:szCs w:val="24"/>
            <w:u w:val="single"/>
          </w:rPr>
          <w:t>https://www.9news.com.au/national/countries-around-the-world-lap-up-australian-ice-cream-bulla-peters-streets/cf6a2bdb-15ae-420b-ae98-a5e4662c41fb</w:t>
        </w:r>
      </w:hyperlink>
      <w:r>
        <w:rPr>
          <w:rFonts w:ascii="Times New Roman" w:eastAsia="Times New Roman" w:hAnsi="Times New Roman" w:cs="Times New Roman"/>
          <w:color w:val="980000"/>
          <w:sz w:val="24"/>
          <w:szCs w:val="24"/>
        </w:rPr>
        <w:t xml:space="preserve"> </w:t>
      </w:r>
      <w:r>
        <w:rPr>
          <w:rFonts w:ascii="Times New Roman" w:eastAsia="Times New Roman" w:hAnsi="Times New Roman" w:cs="Times New Roman"/>
          <w:sz w:val="24"/>
          <w:szCs w:val="24"/>
        </w:rPr>
        <w:t>&gt;</w:t>
      </w:r>
    </w:p>
    <w:p w14:paraId="4B46B736"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72EF626A" w14:textId="77777777" w:rsidR="00C17389" w:rsidRDefault="00000000">
      <w:pPr>
        <w:spacing w:line="276" w:lineRule="auto"/>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J &amp; Johnson, L 2021, 'Ice Cream Market in Australia: Trends and Analysis', </w:t>
      </w:r>
      <w:r>
        <w:rPr>
          <w:rFonts w:ascii="Times New Roman" w:eastAsia="Times New Roman" w:hAnsi="Times New Roman" w:cs="Times New Roman"/>
          <w:i/>
          <w:sz w:val="24"/>
          <w:szCs w:val="24"/>
        </w:rPr>
        <w:t>Australian Journal of Marketing</w:t>
      </w:r>
      <w:r>
        <w:rPr>
          <w:rFonts w:ascii="Times New Roman" w:eastAsia="Times New Roman" w:hAnsi="Times New Roman" w:cs="Times New Roman"/>
          <w:sz w:val="24"/>
          <w:szCs w:val="24"/>
        </w:rPr>
        <w:t>, vol. 34, no. 2, pp. 56-67.</w:t>
      </w:r>
    </w:p>
    <w:p w14:paraId="649F6781"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5252A863" w14:textId="77777777" w:rsidR="00C17389" w:rsidRDefault="00000000">
      <w:pPr>
        <w:spacing w:line="276" w:lineRule="auto"/>
        <w:ind w:right="460"/>
        <w:jc w:val="lef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Tompkin</w:t>
      </w:r>
      <w:proofErr w:type="spellEnd"/>
      <w:r>
        <w:rPr>
          <w:rFonts w:ascii="Times New Roman" w:eastAsia="Times New Roman" w:hAnsi="Times New Roman" w:cs="Times New Roman"/>
          <w:sz w:val="24"/>
          <w:szCs w:val="24"/>
        </w:rPr>
        <w:t>, R. B. (2017), ‘Food Safety: Management, Techniques, and Technologies’, Bingley, United Kingdom: Emerald Publishing Limited.</w:t>
      </w:r>
    </w:p>
    <w:p w14:paraId="4812C6B7"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135E31C6"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Unilever PLC 2023, “Report shows a third of consumers prefer sustainable brands,” </w:t>
      </w:r>
      <w:r>
        <w:rPr>
          <w:rFonts w:ascii="Times New Roman" w:eastAsia="Times New Roman" w:hAnsi="Times New Roman" w:cs="Times New Roman"/>
          <w:i/>
          <w:sz w:val="24"/>
          <w:szCs w:val="24"/>
        </w:rPr>
        <w:t>Unilever</w:t>
      </w:r>
      <w:r>
        <w:rPr>
          <w:rFonts w:ascii="Times New Roman" w:eastAsia="Times New Roman" w:hAnsi="Times New Roman" w:cs="Times New Roman"/>
          <w:sz w:val="24"/>
          <w:szCs w:val="24"/>
        </w:rPr>
        <w:t>, viewed April 29 2023,</w:t>
      </w:r>
    </w:p>
    <w:p w14:paraId="1FA843DC"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&lt;</w:t>
      </w:r>
      <w:hyperlink r:id="rId26">
        <w:r>
          <w:rPr>
            <w:rFonts w:ascii="Times New Roman" w:eastAsia="Times New Roman" w:hAnsi="Times New Roman" w:cs="Times New Roman"/>
            <w:color w:val="1155CC"/>
            <w:sz w:val="24"/>
            <w:szCs w:val="24"/>
            <w:u w:val="single"/>
          </w:rPr>
          <w:t>https://www.unilever.com.au/news/press-releases/2017/report-shows-a-third-of-consumers-prefer-sustainable-brands/</w:t>
        </w:r>
      </w:hyperlink>
      <w:r>
        <w:rPr>
          <w:rFonts w:ascii="Times New Roman" w:eastAsia="Times New Roman" w:hAnsi="Times New Roman" w:cs="Times New Roman"/>
          <w:sz w:val="24"/>
          <w:szCs w:val="24"/>
        </w:rPr>
        <w:t xml:space="preserve"> &gt;</w:t>
      </w:r>
    </w:p>
    <w:p w14:paraId="15401AFA"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5757AA4E" w14:textId="77777777" w:rsidR="00C17389" w:rsidRDefault="00000000">
      <w:pPr>
        <w:spacing w:line="276" w:lineRule="auto"/>
        <w:ind w:right="4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Williams, R 2019, 'Streets says "Goodbye Serious" in new ice cream campaign', Australian Marketing Review, vol. 31, no. 3, pp. 123-128.</w:t>
      </w:r>
    </w:p>
    <w:p w14:paraId="592D6919" w14:textId="77777777" w:rsidR="00C17389" w:rsidRDefault="00C17389">
      <w:pPr>
        <w:spacing w:line="276" w:lineRule="auto"/>
        <w:ind w:left="960" w:right="460" w:hanging="480"/>
        <w:jc w:val="left"/>
        <w:rPr>
          <w:rFonts w:ascii="Times New Roman" w:eastAsia="Times New Roman" w:hAnsi="Times New Roman" w:cs="Times New Roman"/>
          <w:sz w:val="24"/>
          <w:szCs w:val="24"/>
        </w:rPr>
      </w:pPr>
    </w:p>
    <w:p w14:paraId="3E25BA1A" w14:textId="77777777" w:rsidR="00C17389" w:rsidRDefault="00000000">
      <w:pPr>
        <w:spacing w:line="276" w:lineRule="auto"/>
        <w:ind w:right="460"/>
        <w:jc w:val="left"/>
        <w:rPr>
          <w:rFonts w:ascii="Times New Roman" w:eastAsia="Times New Roman" w:hAnsi="Times New Roman" w:cs="Times New Roman"/>
          <w:color w:val="0E101A"/>
          <w:sz w:val="24"/>
          <w:szCs w:val="24"/>
        </w:rPr>
      </w:pPr>
      <w:proofErr w:type="gramStart"/>
      <w:r>
        <w:rPr>
          <w:rFonts w:ascii="Times New Roman" w:eastAsia="Times New Roman" w:hAnsi="Times New Roman" w:cs="Times New Roman"/>
          <w:color w:val="0E101A"/>
          <w:sz w:val="24"/>
          <w:szCs w:val="24"/>
        </w:rPr>
        <w:t>Wheeler ,</w:t>
      </w:r>
      <w:proofErr w:type="gramEnd"/>
      <w:r>
        <w:rPr>
          <w:rFonts w:ascii="Times New Roman" w:eastAsia="Times New Roman" w:hAnsi="Times New Roman" w:cs="Times New Roman"/>
          <w:color w:val="0E101A"/>
          <w:sz w:val="24"/>
          <w:szCs w:val="24"/>
        </w:rPr>
        <w:t xml:space="preserve"> K 2023, ‘Ice Cream Stores in Australia’, IBISWorld , viewed May 14 2023. &lt;</w:t>
      </w:r>
      <w:hyperlink r:id="rId27">
        <w:r>
          <w:rPr>
            <w:rFonts w:ascii="Times New Roman" w:eastAsia="Times New Roman" w:hAnsi="Times New Roman" w:cs="Times New Roman"/>
            <w:color w:val="1155CC"/>
            <w:sz w:val="24"/>
            <w:szCs w:val="24"/>
            <w:u w:val="single"/>
          </w:rPr>
          <w:t>https://my.ibisworld.com/au/en/industry-specialized/od4024/about</w:t>
        </w:r>
      </w:hyperlink>
      <w:r>
        <w:rPr>
          <w:rFonts w:ascii="Times New Roman" w:eastAsia="Times New Roman" w:hAnsi="Times New Roman" w:cs="Times New Roman"/>
          <w:color w:val="0E101A"/>
          <w:sz w:val="24"/>
          <w:szCs w:val="24"/>
        </w:rPr>
        <w:t xml:space="preserve"> &gt;</w:t>
      </w:r>
    </w:p>
    <w:p w14:paraId="48613F00" w14:textId="77777777" w:rsidR="00C17389" w:rsidRDefault="00C17389">
      <w:pPr>
        <w:spacing w:line="276" w:lineRule="auto"/>
        <w:ind w:left="520" w:right="320" w:hanging="40"/>
        <w:jc w:val="left"/>
        <w:rPr>
          <w:rFonts w:ascii="Times New Roman" w:eastAsia="Times New Roman" w:hAnsi="Times New Roman" w:cs="Times New Roman"/>
          <w:sz w:val="24"/>
          <w:szCs w:val="24"/>
        </w:rPr>
      </w:pPr>
    </w:p>
    <w:p w14:paraId="55BACEBF" w14:textId="77777777" w:rsidR="00C17389" w:rsidRDefault="00C17389">
      <w:pPr>
        <w:spacing w:line="480" w:lineRule="auto"/>
        <w:rPr>
          <w:rFonts w:ascii="Arial" w:eastAsia="Arial" w:hAnsi="Arial" w:cs="Arial"/>
          <w:color w:val="0E101A"/>
          <w:sz w:val="24"/>
          <w:szCs w:val="24"/>
        </w:rPr>
      </w:pPr>
    </w:p>
    <w:p w14:paraId="7A9A56DD" w14:textId="77777777" w:rsidR="00C17389" w:rsidRDefault="00C17389">
      <w:pPr>
        <w:spacing w:line="480" w:lineRule="auto"/>
        <w:ind w:left="900" w:hanging="420"/>
        <w:rPr>
          <w:rFonts w:ascii="Calibri" w:eastAsia="Calibri" w:hAnsi="Calibri" w:cs="Calibri"/>
          <w:sz w:val="21"/>
          <w:szCs w:val="21"/>
        </w:rPr>
      </w:pPr>
    </w:p>
    <w:p w14:paraId="0E03688E" w14:textId="77777777" w:rsidR="00C17389" w:rsidRDefault="00C17389">
      <w:pPr>
        <w:spacing w:line="480" w:lineRule="auto"/>
        <w:ind w:left="900" w:hanging="420"/>
        <w:rPr>
          <w:rFonts w:ascii="Calibri" w:eastAsia="Calibri" w:hAnsi="Calibri" w:cs="Calibri"/>
          <w:sz w:val="21"/>
          <w:szCs w:val="21"/>
        </w:rPr>
      </w:pPr>
    </w:p>
    <w:p w14:paraId="33CEC443" w14:textId="77777777" w:rsidR="00C17389" w:rsidRDefault="00C17389">
      <w:pPr>
        <w:spacing w:line="480" w:lineRule="auto"/>
        <w:ind w:left="900" w:hanging="420"/>
        <w:rPr>
          <w:rFonts w:ascii="Calibri" w:eastAsia="Calibri" w:hAnsi="Calibri" w:cs="Calibri"/>
          <w:sz w:val="21"/>
          <w:szCs w:val="21"/>
        </w:rPr>
      </w:pPr>
    </w:p>
    <w:p w14:paraId="1E4C0C6B" w14:textId="77777777" w:rsidR="00C17389" w:rsidRDefault="00C17389">
      <w:pPr>
        <w:spacing w:line="480" w:lineRule="auto"/>
        <w:ind w:left="900" w:hanging="420"/>
        <w:rPr>
          <w:rFonts w:ascii="Calibri" w:eastAsia="Calibri" w:hAnsi="Calibri" w:cs="Calibri"/>
          <w:sz w:val="21"/>
          <w:szCs w:val="21"/>
        </w:rPr>
      </w:pPr>
    </w:p>
    <w:p w14:paraId="668522AF" w14:textId="77777777" w:rsidR="00C17389" w:rsidRDefault="00C17389">
      <w:pPr>
        <w:spacing w:line="480" w:lineRule="auto"/>
        <w:ind w:left="900" w:hanging="420"/>
        <w:rPr>
          <w:rFonts w:ascii="Calibri" w:eastAsia="Calibri" w:hAnsi="Calibri" w:cs="Calibri"/>
          <w:sz w:val="21"/>
          <w:szCs w:val="21"/>
        </w:rPr>
      </w:pPr>
    </w:p>
    <w:p w14:paraId="1C908E29" w14:textId="77777777" w:rsidR="00C17389" w:rsidRDefault="00C17389">
      <w:pPr>
        <w:spacing w:line="480" w:lineRule="auto"/>
        <w:ind w:left="900" w:hanging="420"/>
        <w:rPr>
          <w:rFonts w:ascii="Calibri" w:eastAsia="Calibri" w:hAnsi="Calibri" w:cs="Calibri"/>
          <w:sz w:val="21"/>
          <w:szCs w:val="21"/>
        </w:rPr>
      </w:pPr>
    </w:p>
    <w:p w14:paraId="70AA74A9" w14:textId="77777777" w:rsidR="00C17389" w:rsidRDefault="00C17389">
      <w:pPr>
        <w:spacing w:line="480" w:lineRule="auto"/>
        <w:ind w:left="900" w:hanging="420"/>
        <w:rPr>
          <w:rFonts w:ascii="Calibri" w:eastAsia="Calibri" w:hAnsi="Calibri" w:cs="Calibri"/>
          <w:sz w:val="21"/>
          <w:szCs w:val="21"/>
        </w:rPr>
      </w:pPr>
    </w:p>
    <w:p w14:paraId="564A7952" w14:textId="77777777" w:rsidR="00C17389" w:rsidRDefault="00C17389">
      <w:pPr>
        <w:spacing w:line="480" w:lineRule="auto"/>
        <w:ind w:left="900" w:hanging="420"/>
        <w:rPr>
          <w:rFonts w:ascii="Calibri" w:eastAsia="Calibri" w:hAnsi="Calibri" w:cs="Calibri"/>
          <w:sz w:val="21"/>
          <w:szCs w:val="21"/>
        </w:rPr>
      </w:pPr>
    </w:p>
    <w:p w14:paraId="021D176F" w14:textId="77777777" w:rsidR="00C17389" w:rsidRDefault="00C17389">
      <w:pPr>
        <w:spacing w:line="480" w:lineRule="auto"/>
        <w:ind w:left="900" w:hanging="420"/>
        <w:rPr>
          <w:rFonts w:ascii="Calibri" w:eastAsia="Calibri" w:hAnsi="Calibri" w:cs="Calibri"/>
          <w:sz w:val="21"/>
          <w:szCs w:val="21"/>
        </w:rPr>
      </w:pPr>
    </w:p>
    <w:p w14:paraId="3118AC3B" w14:textId="77777777" w:rsidR="00C17389" w:rsidRDefault="00C17389">
      <w:pPr>
        <w:spacing w:line="480" w:lineRule="auto"/>
        <w:ind w:left="900" w:hanging="420"/>
        <w:rPr>
          <w:rFonts w:ascii="Calibri" w:eastAsia="Calibri" w:hAnsi="Calibri" w:cs="Calibri"/>
          <w:sz w:val="21"/>
          <w:szCs w:val="21"/>
        </w:rPr>
      </w:pPr>
    </w:p>
    <w:p w14:paraId="1A94220A" w14:textId="77777777" w:rsidR="00C17389" w:rsidRDefault="00C17389">
      <w:pPr>
        <w:spacing w:line="480" w:lineRule="auto"/>
        <w:rPr>
          <w:rFonts w:ascii="Calibri" w:eastAsia="Calibri" w:hAnsi="Calibri" w:cs="Calibri"/>
          <w:sz w:val="21"/>
          <w:szCs w:val="21"/>
        </w:rPr>
      </w:pPr>
    </w:p>
    <w:p w14:paraId="3FEA9281" w14:textId="77777777" w:rsidR="00C17389" w:rsidRDefault="00C17389">
      <w:pPr>
        <w:spacing w:line="480" w:lineRule="auto"/>
        <w:rPr>
          <w:rFonts w:ascii="Calibri" w:eastAsia="Calibri" w:hAnsi="Calibri" w:cs="Calibri"/>
          <w:sz w:val="21"/>
          <w:szCs w:val="21"/>
        </w:rPr>
      </w:pPr>
    </w:p>
    <w:p w14:paraId="25033389" w14:textId="77777777" w:rsidR="00C17389" w:rsidRDefault="00C17389">
      <w:pPr>
        <w:pStyle w:val="Heading1"/>
        <w:spacing w:line="480" w:lineRule="auto"/>
        <w:rPr>
          <w:color w:val="000000"/>
        </w:rPr>
        <w:sectPr w:rsidR="00C17389">
          <w:pgSz w:w="11906" w:h="16838"/>
          <w:pgMar w:top="1134" w:right="737" w:bottom="1077" w:left="737" w:header="709" w:footer="126" w:gutter="0"/>
          <w:cols w:space="720"/>
        </w:sectPr>
      </w:pPr>
      <w:bookmarkStart w:id="48" w:name="_50ctmuhkauno" w:colFirst="0" w:colLast="0"/>
      <w:bookmarkEnd w:id="48"/>
    </w:p>
    <w:p w14:paraId="06DCCBFD" w14:textId="77777777" w:rsidR="00C17389" w:rsidRDefault="00000000">
      <w:pPr>
        <w:pStyle w:val="Heading1"/>
        <w:spacing w:line="480" w:lineRule="auto"/>
        <w:rPr>
          <w:color w:val="000000"/>
        </w:rPr>
      </w:pPr>
      <w:bookmarkStart w:id="49" w:name="_krc68xf5fckm" w:colFirst="0" w:colLast="0"/>
      <w:bookmarkEnd w:id="49"/>
      <w:r>
        <w:rPr>
          <w:color w:val="000000"/>
        </w:rPr>
        <w:lastRenderedPageBreak/>
        <w:t>APPENDIX</w:t>
      </w:r>
    </w:p>
    <w:p w14:paraId="5F8A6BBF" w14:textId="77777777" w:rsidR="00C17389" w:rsidRDefault="00000000">
      <w:pPr>
        <w:spacing w:line="276" w:lineRule="auto"/>
        <w:jc w:val="left"/>
        <w:rPr>
          <w:rFonts w:ascii="Arial" w:eastAsia="Arial" w:hAnsi="Arial" w:cs="Arial"/>
          <w:b/>
          <w:sz w:val="24"/>
          <w:szCs w:val="24"/>
        </w:rPr>
      </w:pPr>
      <w:r>
        <w:rPr>
          <w:rFonts w:ascii="Arial" w:eastAsia="Arial" w:hAnsi="Arial" w:cs="Arial"/>
          <w:b/>
          <w:sz w:val="24"/>
          <w:szCs w:val="24"/>
        </w:rPr>
        <w:t>Appendix 1. Perceptual Map</w:t>
      </w:r>
    </w:p>
    <w:p w14:paraId="5C545920" w14:textId="77777777" w:rsidR="00C17389" w:rsidRDefault="00000000">
      <w:pPr>
        <w:spacing w:line="276" w:lineRule="auto"/>
        <w:jc w:val="left"/>
        <w:rPr>
          <w:rFonts w:ascii="Arial" w:eastAsia="Arial" w:hAnsi="Arial" w:cs="Arial"/>
          <w:b/>
          <w:sz w:val="24"/>
          <w:szCs w:val="24"/>
        </w:rPr>
      </w:pPr>
      <w:r>
        <w:rPr>
          <w:rFonts w:ascii="Times New Roman" w:eastAsia="Times New Roman" w:hAnsi="Times New Roman" w:cs="Times New Roman"/>
          <w:noProof/>
        </w:rPr>
        <w:drawing>
          <wp:inline distT="114300" distB="114300" distL="114300" distR="114300" wp14:anchorId="5D35AF47" wp14:editId="6F922AB4">
            <wp:extent cx="5886097" cy="440955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8"/>
                    <a:srcRect/>
                    <a:stretch>
                      <a:fillRect/>
                    </a:stretch>
                  </pic:blipFill>
                  <pic:spPr>
                    <a:xfrm>
                      <a:off x="0" y="0"/>
                      <a:ext cx="5886097" cy="4409550"/>
                    </a:xfrm>
                    <a:prstGeom prst="rect">
                      <a:avLst/>
                    </a:prstGeom>
                    <a:ln/>
                  </pic:spPr>
                </pic:pic>
              </a:graphicData>
            </a:graphic>
          </wp:inline>
        </w:drawing>
      </w:r>
    </w:p>
    <w:p w14:paraId="2AEBF931" w14:textId="77777777" w:rsidR="00C17389" w:rsidRDefault="00C17389">
      <w:pPr>
        <w:rPr>
          <w:rFonts w:ascii="Arial" w:eastAsia="Arial" w:hAnsi="Arial" w:cs="Arial"/>
          <w:b/>
          <w:sz w:val="24"/>
          <w:szCs w:val="24"/>
        </w:rPr>
      </w:pPr>
    </w:p>
    <w:p w14:paraId="39C39B1A" w14:textId="77777777" w:rsidR="00C17389" w:rsidRDefault="00000000">
      <w:pPr>
        <w:rPr>
          <w:rFonts w:ascii="Arial" w:eastAsia="Arial" w:hAnsi="Arial" w:cs="Arial"/>
          <w:b/>
          <w:sz w:val="24"/>
          <w:szCs w:val="24"/>
        </w:rPr>
      </w:pPr>
      <w:r>
        <w:rPr>
          <w:rFonts w:ascii="Arial" w:eastAsia="Arial" w:hAnsi="Arial" w:cs="Arial"/>
          <w:b/>
          <w:sz w:val="24"/>
          <w:szCs w:val="24"/>
        </w:rPr>
        <w:t>Appendix 2. Register of Attendance to Meetings</w:t>
      </w:r>
    </w:p>
    <w:p w14:paraId="2022072B" w14:textId="77777777" w:rsidR="00C17389" w:rsidRDefault="00000000">
      <w:pPr>
        <w:rPr>
          <w:rFonts w:ascii="Arial" w:eastAsia="Arial" w:hAnsi="Arial" w:cs="Arial"/>
          <w:b/>
          <w:sz w:val="24"/>
          <w:szCs w:val="24"/>
        </w:rPr>
      </w:pPr>
      <w:r>
        <w:rPr>
          <w:noProof/>
        </w:rPr>
        <w:drawing>
          <wp:anchor distT="114300" distB="114300" distL="114300" distR="114300" simplePos="0" relativeHeight="251658240" behindDoc="0" locked="0" layoutInCell="1" hidden="0" allowOverlap="1" wp14:anchorId="557D3B84" wp14:editId="4061282C">
            <wp:simplePos x="0" y="0"/>
            <wp:positionH relativeFrom="column">
              <wp:posOffset>2069</wp:posOffset>
            </wp:positionH>
            <wp:positionV relativeFrom="paragraph">
              <wp:posOffset>289545</wp:posOffset>
            </wp:positionV>
            <wp:extent cx="6624010" cy="2882900"/>
            <wp:effectExtent l="0" t="0" r="0" b="0"/>
            <wp:wrapSquare wrapText="bothSides" distT="114300" distB="11430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9"/>
                    <a:srcRect/>
                    <a:stretch>
                      <a:fillRect/>
                    </a:stretch>
                  </pic:blipFill>
                  <pic:spPr>
                    <a:xfrm>
                      <a:off x="0" y="0"/>
                      <a:ext cx="6624010" cy="2882900"/>
                    </a:xfrm>
                    <a:prstGeom prst="rect">
                      <a:avLst/>
                    </a:prstGeom>
                    <a:ln/>
                  </pic:spPr>
                </pic:pic>
              </a:graphicData>
            </a:graphic>
          </wp:anchor>
        </w:drawing>
      </w:r>
    </w:p>
    <w:p w14:paraId="5479C47A" w14:textId="77777777" w:rsidR="00C17389" w:rsidRDefault="00C17389">
      <w:pPr>
        <w:rPr>
          <w:rFonts w:ascii="Arial" w:eastAsia="Arial" w:hAnsi="Arial" w:cs="Arial"/>
          <w:b/>
          <w:sz w:val="24"/>
          <w:szCs w:val="24"/>
        </w:rPr>
      </w:pPr>
    </w:p>
    <w:p w14:paraId="5E735D93" w14:textId="77777777" w:rsidR="00C17389" w:rsidRDefault="00C17389">
      <w:pPr>
        <w:rPr>
          <w:rFonts w:ascii="Arial" w:eastAsia="Arial" w:hAnsi="Arial" w:cs="Arial"/>
          <w:b/>
          <w:sz w:val="24"/>
          <w:szCs w:val="24"/>
        </w:rPr>
      </w:pPr>
    </w:p>
    <w:p w14:paraId="0AD9C7C4" w14:textId="77777777" w:rsidR="00C17389" w:rsidRDefault="00000000">
      <w:pPr>
        <w:rPr>
          <w:rFonts w:ascii="Arial" w:eastAsia="Arial" w:hAnsi="Arial" w:cs="Arial"/>
          <w:b/>
          <w:sz w:val="24"/>
          <w:szCs w:val="24"/>
        </w:rPr>
      </w:pPr>
      <w:r>
        <w:rPr>
          <w:rFonts w:ascii="Arial" w:eastAsia="Arial" w:hAnsi="Arial" w:cs="Arial"/>
          <w:b/>
          <w:sz w:val="24"/>
          <w:szCs w:val="24"/>
        </w:rPr>
        <w:lastRenderedPageBreak/>
        <w:t>Appendix 3. Assigning Teams’ Tasks</w:t>
      </w:r>
    </w:p>
    <w:p w14:paraId="5FD16B3D" w14:textId="77777777" w:rsidR="00C17389" w:rsidRDefault="00C17389">
      <w:pPr>
        <w:rPr>
          <w:rFonts w:ascii="Arial" w:eastAsia="Arial" w:hAnsi="Arial" w:cs="Arial"/>
          <w:b/>
          <w:sz w:val="24"/>
          <w:szCs w:val="24"/>
        </w:rPr>
      </w:pPr>
    </w:p>
    <w:p w14:paraId="000BF67B" w14:textId="77777777" w:rsidR="00C17389" w:rsidRDefault="00000000">
      <w:pPr>
        <w:jc w:val="center"/>
      </w:pPr>
      <w:r>
        <w:rPr>
          <w:noProof/>
        </w:rPr>
        <w:drawing>
          <wp:inline distT="0" distB="0" distL="0" distR="0" wp14:anchorId="6A4EE511" wp14:editId="6FB6A925">
            <wp:extent cx="1573050" cy="957147"/>
            <wp:effectExtent l="0" t="0" r="0" b="0"/>
            <wp:docPr id="2" name="image1.png" descr="Western Sydney University logo"/>
            <wp:cNvGraphicFramePr/>
            <a:graphic xmlns:a="http://schemas.openxmlformats.org/drawingml/2006/main">
              <a:graphicData uri="http://schemas.openxmlformats.org/drawingml/2006/picture">
                <pic:pic xmlns:pic="http://schemas.openxmlformats.org/drawingml/2006/picture">
                  <pic:nvPicPr>
                    <pic:cNvPr id="0" name="image1.png" descr="Western Sydney University logo"/>
                    <pic:cNvPicPr preferRelativeResize="0"/>
                  </pic:nvPicPr>
                  <pic:blipFill>
                    <a:blip r:embed="rId30"/>
                    <a:srcRect/>
                    <a:stretch>
                      <a:fillRect/>
                    </a:stretch>
                  </pic:blipFill>
                  <pic:spPr>
                    <a:xfrm>
                      <a:off x="0" y="0"/>
                      <a:ext cx="1573050" cy="957147"/>
                    </a:xfrm>
                    <a:prstGeom prst="rect">
                      <a:avLst/>
                    </a:prstGeom>
                    <a:ln/>
                  </pic:spPr>
                </pic:pic>
              </a:graphicData>
            </a:graphic>
          </wp:inline>
        </w:drawing>
      </w:r>
    </w:p>
    <w:p w14:paraId="65FB6EB3" w14:textId="77777777" w:rsidR="00C17389" w:rsidRDefault="00C17389"/>
    <w:p w14:paraId="79D2B4B3" w14:textId="77777777" w:rsidR="00C17389" w:rsidRDefault="00000000">
      <w:pPr>
        <w:pStyle w:val="Heading1"/>
        <w:jc w:val="center"/>
      </w:pPr>
      <w:r>
        <w:t>Entrepreneurship Report - ASSIGNING TEAM’S TASKS</w:t>
      </w:r>
    </w:p>
    <w:p w14:paraId="236B1F2E" w14:textId="77777777" w:rsidR="00C17389" w:rsidRDefault="00C17389">
      <w:pPr>
        <w:rPr>
          <w:rFonts w:ascii="Arial" w:eastAsia="Arial" w:hAnsi="Arial" w:cs="Arial"/>
          <w:sz w:val="24"/>
          <w:szCs w:val="24"/>
        </w:rPr>
      </w:pPr>
    </w:p>
    <w:tbl>
      <w:tblPr>
        <w:tblStyle w:val="a2"/>
        <w:tblW w:w="11160" w:type="dxa"/>
        <w:jc w:val="center"/>
        <w:tblBorders>
          <w:top w:val="single" w:sz="6" w:space="0" w:color="990033"/>
          <w:left w:val="single" w:sz="6" w:space="0" w:color="990033"/>
          <w:bottom w:val="single" w:sz="6" w:space="0" w:color="990033"/>
          <w:right w:val="single" w:sz="6" w:space="0" w:color="990033"/>
          <w:insideH w:val="single" w:sz="6" w:space="0" w:color="990033"/>
          <w:insideV w:val="single" w:sz="6" w:space="0" w:color="990033"/>
        </w:tblBorders>
        <w:tblLayout w:type="fixed"/>
        <w:tblLook w:val="0400" w:firstRow="0" w:lastRow="0" w:firstColumn="0" w:lastColumn="0" w:noHBand="0" w:noVBand="1"/>
      </w:tblPr>
      <w:tblGrid>
        <w:gridCol w:w="3140"/>
        <w:gridCol w:w="4140"/>
        <w:gridCol w:w="3880"/>
      </w:tblGrid>
      <w:tr w:rsidR="00C17389" w14:paraId="2F99F151" w14:textId="77777777">
        <w:trPr>
          <w:trHeight w:val="658"/>
          <w:jc w:val="center"/>
        </w:trPr>
        <w:tc>
          <w:tcPr>
            <w:tcW w:w="3140" w:type="dxa"/>
            <w:tcMar>
              <w:top w:w="105" w:type="dxa"/>
              <w:left w:w="105" w:type="dxa"/>
              <w:bottom w:w="105" w:type="dxa"/>
              <w:right w:w="105" w:type="dxa"/>
            </w:tcMar>
          </w:tcPr>
          <w:p w14:paraId="5F97EDC4" w14:textId="77777777" w:rsidR="00C17389" w:rsidRDefault="00000000">
            <w:pPr>
              <w:jc w:val="left"/>
              <w:rPr>
                <w:rFonts w:ascii="Arial" w:eastAsia="Arial" w:hAnsi="Arial" w:cs="Arial"/>
                <w:color w:val="9D2235"/>
                <w:sz w:val="24"/>
                <w:szCs w:val="24"/>
              </w:rPr>
            </w:pPr>
            <w:r>
              <w:rPr>
                <w:rFonts w:ascii="Arial" w:eastAsia="Arial" w:hAnsi="Arial" w:cs="Arial"/>
                <w:color w:val="9D2235"/>
                <w:sz w:val="24"/>
                <w:szCs w:val="24"/>
              </w:rPr>
              <w:t xml:space="preserve">What needs doing? </w:t>
            </w:r>
          </w:p>
          <w:p w14:paraId="62897209" w14:textId="77777777" w:rsidR="00C17389" w:rsidRDefault="00000000">
            <w:pPr>
              <w:jc w:val="left"/>
              <w:rPr>
                <w:rFonts w:ascii="Arial" w:eastAsia="Arial" w:hAnsi="Arial" w:cs="Arial"/>
                <w:color w:val="9D2235"/>
                <w:sz w:val="24"/>
                <w:szCs w:val="24"/>
              </w:rPr>
            </w:pPr>
            <w:r>
              <w:rPr>
                <w:rFonts w:ascii="Arial" w:eastAsia="Arial" w:hAnsi="Arial" w:cs="Arial"/>
                <w:sz w:val="24"/>
                <w:szCs w:val="24"/>
              </w:rPr>
              <w:t>As per the “Marking criteria &amp; standards”.</w:t>
            </w:r>
          </w:p>
        </w:tc>
        <w:tc>
          <w:tcPr>
            <w:tcW w:w="4140" w:type="dxa"/>
            <w:tcMar>
              <w:top w:w="105" w:type="dxa"/>
              <w:left w:w="105" w:type="dxa"/>
              <w:bottom w:w="105" w:type="dxa"/>
              <w:right w:w="105" w:type="dxa"/>
            </w:tcMar>
          </w:tcPr>
          <w:p w14:paraId="4DE8AA72" w14:textId="77777777" w:rsidR="00C17389" w:rsidRDefault="00000000">
            <w:pPr>
              <w:jc w:val="left"/>
              <w:rPr>
                <w:rFonts w:ascii="Arial" w:eastAsia="Arial" w:hAnsi="Arial" w:cs="Arial"/>
                <w:color w:val="9D2235"/>
                <w:sz w:val="24"/>
                <w:szCs w:val="24"/>
              </w:rPr>
            </w:pPr>
            <w:r>
              <w:rPr>
                <w:rFonts w:ascii="Arial" w:eastAsia="Arial" w:hAnsi="Arial" w:cs="Arial"/>
                <w:color w:val="9D2235"/>
                <w:sz w:val="24"/>
                <w:szCs w:val="24"/>
              </w:rPr>
              <w:t xml:space="preserve">List required tasks.  </w:t>
            </w:r>
          </w:p>
          <w:p w14:paraId="71DFB5D2" w14:textId="77777777" w:rsidR="00C17389" w:rsidRDefault="00000000">
            <w:pPr>
              <w:jc w:val="left"/>
              <w:rPr>
                <w:rFonts w:ascii="Arial" w:eastAsia="Arial" w:hAnsi="Arial" w:cs="Arial"/>
                <w:color w:val="9D2235"/>
                <w:sz w:val="24"/>
                <w:szCs w:val="24"/>
              </w:rPr>
            </w:pPr>
            <w:r>
              <w:rPr>
                <w:rFonts w:ascii="Arial" w:eastAsia="Arial" w:hAnsi="Arial" w:cs="Arial"/>
                <w:sz w:val="24"/>
                <w:szCs w:val="24"/>
              </w:rPr>
              <w:t>How long will it take to complete each task?</w:t>
            </w:r>
          </w:p>
        </w:tc>
        <w:tc>
          <w:tcPr>
            <w:tcW w:w="3880" w:type="dxa"/>
            <w:tcMar>
              <w:top w:w="105" w:type="dxa"/>
              <w:left w:w="105" w:type="dxa"/>
              <w:bottom w:w="105" w:type="dxa"/>
              <w:right w:w="105" w:type="dxa"/>
            </w:tcMar>
          </w:tcPr>
          <w:p w14:paraId="2E4F3466" w14:textId="77777777" w:rsidR="00C17389" w:rsidRDefault="00000000">
            <w:pPr>
              <w:jc w:val="left"/>
              <w:rPr>
                <w:rFonts w:ascii="Arial" w:eastAsia="Arial" w:hAnsi="Arial" w:cs="Arial"/>
                <w:color w:val="9D2235"/>
                <w:sz w:val="24"/>
                <w:szCs w:val="24"/>
              </w:rPr>
            </w:pPr>
            <w:r>
              <w:rPr>
                <w:rFonts w:ascii="Arial" w:eastAsia="Arial" w:hAnsi="Arial" w:cs="Arial"/>
                <w:color w:val="9D2235"/>
                <w:sz w:val="24"/>
                <w:szCs w:val="24"/>
              </w:rPr>
              <w:t xml:space="preserve">List names of team members who collaborated in completing each task. </w:t>
            </w:r>
            <w:r>
              <w:rPr>
                <w:rFonts w:ascii="Arial" w:eastAsia="Arial" w:hAnsi="Arial" w:cs="Arial"/>
                <w:sz w:val="24"/>
                <w:szCs w:val="24"/>
              </w:rPr>
              <w:t>This is not an individual task!</w:t>
            </w:r>
          </w:p>
        </w:tc>
      </w:tr>
      <w:tr w:rsidR="00C17389" w14:paraId="491279BF" w14:textId="77777777">
        <w:trPr>
          <w:trHeight w:val="3082"/>
          <w:jc w:val="center"/>
        </w:trPr>
        <w:tc>
          <w:tcPr>
            <w:tcW w:w="3140" w:type="dxa"/>
            <w:tcMar>
              <w:top w:w="105" w:type="dxa"/>
              <w:left w:w="105" w:type="dxa"/>
              <w:bottom w:w="105" w:type="dxa"/>
              <w:right w:w="105" w:type="dxa"/>
            </w:tcMar>
          </w:tcPr>
          <w:p w14:paraId="3FCB761C" w14:textId="77777777" w:rsidR="00C17389" w:rsidRDefault="00000000">
            <w:pPr>
              <w:numPr>
                <w:ilvl w:val="0"/>
                <w:numId w:val="5"/>
              </w:numPr>
              <w:ind w:left="330"/>
              <w:jc w:val="left"/>
              <w:rPr>
                <w:sz w:val="24"/>
                <w:szCs w:val="24"/>
              </w:rPr>
            </w:pPr>
            <w:r>
              <w:rPr>
                <w:rFonts w:ascii="Arial" w:eastAsia="Arial" w:hAnsi="Arial" w:cs="Arial"/>
                <w:sz w:val="24"/>
                <w:szCs w:val="24"/>
              </w:rPr>
              <w:t>Critically evaluate any two current innovations, of your choice, selected from your team’s allocated industry (comprising various enterprises) within the Australian marketplace. Refer to chapter 1.</w:t>
            </w:r>
          </w:p>
          <w:p w14:paraId="7B7EE729" w14:textId="77777777" w:rsidR="00C17389" w:rsidRDefault="00C17389">
            <w:pPr>
              <w:jc w:val="left"/>
              <w:rPr>
                <w:rFonts w:ascii="Arial" w:eastAsia="Arial" w:hAnsi="Arial" w:cs="Arial"/>
                <w:sz w:val="24"/>
                <w:szCs w:val="24"/>
              </w:rPr>
            </w:pPr>
          </w:p>
        </w:tc>
        <w:tc>
          <w:tcPr>
            <w:tcW w:w="4140" w:type="dxa"/>
            <w:tcMar>
              <w:top w:w="105" w:type="dxa"/>
              <w:left w:w="105" w:type="dxa"/>
              <w:bottom w:w="105" w:type="dxa"/>
              <w:right w:w="105" w:type="dxa"/>
            </w:tcMar>
          </w:tcPr>
          <w:p w14:paraId="4E770BAD" w14:textId="77777777" w:rsidR="00C17389" w:rsidRDefault="00000000">
            <w:pPr>
              <w:numPr>
                <w:ilvl w:val="0"/>
                <w:numId w:val="6"/>
              </w:numPr>
              <w:jc w:val="left"/>
              <w:rPr>
                <w:rFonts w:ascii="Arial" w:eastAsia="Arial" w:hAnsi="Arial" w:cs="Arial"/>
                <w:sz w:val="24"/>
                <w:szCs w:val="24"/>
              </w:rPr>
            </w:pPr>
            <w:bookmarkStart w:id="50" w:name="_gjdgxs" w:colFirst="0" w:colLast="0"/>
            <w:bookmarkEnd w:id="50"/>
            <w:r>
              <w:rPr>
                <w:rFonts w:ascii="Arial" w:eastAsia="Arial" w:hAnsi="Arial" w:cs="Arial"/>
                <w:sz w:val="24"/>
                <w:szCs w:val="24"/>
              </w:rPr>
              <w:t>List out 2 current innovations</w:t>
            </w:r>
          </w:p>
          <w:p w14:paraId="4807C862" w14:textId="77777777" w:rsidR="00C17389" w:rsidRDefault="00000000">
            <w:pPr>
              <w:numPr>
                <w:ilvl w:val="0"/>
                <w:numId w:val="6"/>
              </w:numPr>
              <w:jc w:val="left"/>
              <w:rPr>
                <w:rFonts w:ascii="Arial" w:eastAsia="Arial" w:hAnsi="Arial" w:cs="Arial"/>
                <w:sz w:val="24"/>
                <w:szCs w:val="24"/>
              </w:rPr>
            </w:pPr>
            <w:bookmarkStart w:id="51" w:name="_eorq9eeyqa81" w:colFirst="0" w:colLast="0"/>
            <w:bookmarkEnd w:id="51"/>
            <w:r>
              <w:rPr>
                <w:rFonts w:ascii="Arial" w:eastAsia="Arial" w:hAnsi="Arial" w:cs="Arial"/>
                <w:sz w:val="24"/>
                <w:szCs w:val="24"/>
              </w:rPr>
              <w:t>Explain how each innovation adapt in the company</w:t>
            </w:r>
          </w:p>
          <w:p w14:paraId="6D9F3DF3" w14:textId="77777777" w:rsidR="00C17389" w:rsidRDefault="00000000">
            <w:pPr>
              <w:numPr>
                <w:ilvl w:val="0"/>
                <w:numId w:val="6"/>
              </w:numPr>
              <w:jc w:val="left"/>
              <w:rPr>
                <w:rFonts w:ascii="Arial" w:eastAsia="Arial" w:hAnsi="Arial" w:cs="Arial"/>
                <w:sz w:val="24"/>
                <w:szCs w:val="24"/>
              </w:rPr>
            </w:pPr>
            <w:bookmarkStart w:id="52" w:name="_jjqar9uavc5c" w:colFirst="0" w:colLast="0"/>
            <w:bookmarkEnd w:id="52"/>
            <w:r>
              <w:rPr>
                <w:rFonts w:ascii="Arial" w:eastAsia="Arial" w:hAnsi="Arial" w:cs="Arial"/>
                <w:sz w:val="24"/>
                <w:szCs w:val="24"/>
              </w:rPr>
              <w:t>Aspect of innovation, Stage and Types of innovation</w:t>
            </w:r>
          </w:p>
          <w:p w14:paraId="11189821" w14:textId="77777777" w:rsidR="00C17389" w:rsidRDefault="00000000">
            <w:pPr>
              <w:numPr>
                <w:ilvl w:val="0"/>
                <w:numId w:val="6"/>
              </w:numPr>
              <w:jc w:val="left"/>
              <w:rPr>
                <w:rFonts w:ascii="Arial" w:eastAsia="Arial" w:hAnsi="Arial" w:cs="Arial"/>
                <w:sz w:val="24"/>
                <w:szCs w:val="24"/>
              </w:rPr>
            </w:pPr>
            <w:r>
              <w:rPr>
                <w:rFonts w:ascii="Arial" w:eastAsia="Arial" w:hAnsi="Arial" w:cs="Arial"/>
                <w:color w:val="050505"/>
                <w:sz w:val="24"/>
                <w:szCs w:val="24"/>
                <w:highlight w:val="white"/>
              </w:rPr>
              <w:t xml:space="preserve">illustrate good innovation insights </w:t>
            </w:r>
          </w:p>
          <w:p w14:paraId="7790DF69" w14:textId="77777777" w:rsidR="00C17389" w:rsidRDefault="00000000">
            <w:pPr>
              <w:numPr>
                <w:ilvl w:val="0"/>
                <w:numId w:val="6"/>
              </w:numPr>
              <w:jc w:val="left"/>
              <w:rPr>
                <w:rFonts w:ascii="Arial" w:eastAsia="Arial" w:hAnsi="Arial" w:cs="Arial"/>
                <w:color w:val="050505"/>
                <w:sz w:val="24"/>
                <w:szCs w:val="24"/>
                <w:highlight w:val="white"/>
              </w:rPr>
            </w:pPr>
            <w:r>
              <w:rPr>
                <w:rFonts w:ascii="Arial" w:eastAsia="Arial" w:hAnsi="Arial" w:cs="Arial"/>
                <w:color w:val="050505"/>
                <w:sz w:val="24"/>
                <w:szCs w:val="24"/>
                <w:highlight w:val="white"/>
              </w:rPr>
              <w:t xml:space="preserve">compare and contrast any two successful innovations </w:t>
            </w:r>
          </w:p>
          <w:p w14:paraId="0BD7AC8B" w14:textId="77777777" w:rsidR="00C17389" w:rsidRDefault="00000000">
            <w:pPr>
              <w:rPr>
                <w:rFonts w:ascii="Arial" w:eastAsia="Arial" w:hAnsi="Arial" w:cs="Arial"/>
                <w:sz w:val="24"/>
                <w:szCs w:val="24"/>
              </w:rPr>
            </w:pPr>
            <w:r>
              <w:rPr>
                <w:rFonts w:ascii="Arial" w:eastAsia="Arial" w:hAnsi="Arial" w:cs="Arial"/>
                <w:b/>
                <w:sz w:val="24"/>
                <w:szCs w:val="24"/>
              </w:rPr>
              <w:t>-&gt; Time: One week</w:t>
            </w:r>
          </w:p>
        </w:tc>
        <w:tc>
          <w:tcPr>
            <w:tcW w:w="3880" w:type="dxa"/>
            <w:tcMar>
              <w:top w:w="105" w:type="dxa"/>
              <w:left w:w="105" w:type="dxa"/>
              <w:bottom w:w="105" w:type="dxa"/>
              <w:right w:w="105" w:type="dxa"/>
            </w:tcMar>
          </w:tcPr>
          <w:p w14:paraId="6C030B76"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4BDBAC32"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4569DD98"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0966EB7C"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4C64B0AA" w14:textId="77777777" w:rsidR="00C17389" w:rsidRDefault="00000000">
            <w:pPr>
              <w:jc w:val="left"/>
              <w:rPr>
                <w:rFonts w:ascii="Arial" w:eastAsia="Arial" w:hAnsi="Arial" w:cs="Arial"/>
                <w:color w:val="0E101A"/>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p w14:paraId="4DDA4193" w14:textId="77777777" w:rsidR="00C17389" w:rsidRDefault="00C17389">
            <w:pPr>
              <w:jc w:val="left"/>
              <w:rPr>
                <w:rFonts w:ascii="Arial" w:eastAsia="Arial" w:hAnsi="Arial" w:cs="Arial"/>
                <w:sz w:val="24"/>
                <w:szCs w:val="24"/>
              </w:rPr>
            </w:pPr>
          </w:p>
        </w:tc>
      </w:tr>
      <w:tr w:rsidR="00C17389" w14:paraId="5FC0F1F2" w14:textId="77777777">
        <w:trPr>
          <w:trHeight w:val="3031"/>
          <w:jc w:val="center"/>
        </w:trPr>
        <w:tc>
          <w:tcPr>
            <w:tcW w:w="3140" w:type="dxa"/>
            <w:tcMar>
              <w:top w:w="105" w:type="dxa"/>
              <w:left w:w="105" w:type="dxa"/>
              <w:bottom w:w="105" w:type="dxa"/>
              <w:right w:w="105" w:type="dxa"/>
            </w:tcMar>
          </w:tcPr>
          <w:p w14:paraId="64D569F4" w14:textId="77777777" w:rsidR="00C17389" w:rsidRDefault="00000000">
            <w:pPr>
              <w:numPr>
                <w:ilvl w:val="0"/>
                <w:numId w:val="5"/>
              </w:numPr>
              <w:jc w:val="left"/>
              <w:rPr>
                <w:sz w:val="24"/>
                <w:szCs w:val="24"/>
              </w:rPr>
            </w:pPr>
            <w:r>
              <w:rPr>
                <w:rFonts w:ascii="Arial" w:eastAsia="Arial" w:hAnsi="Arial" w:cs="Arial"/>
                <w:sz w:val="24"/>
                <w:szCs w:val="24"/>
              </w:rPr>
              <w:t>Critically analyse current marketing activities of your allocated ‘Enterprise – brand’s product category’ and its two main competitors in the Australian marketplace. Refer to chapters 3-5.</w:t>
            </w:r>
          </w:p>
        </w:tc>
        <w:tc>
          <w:tcPr>
            <w:tcW w:w="4140" w:type="dxa"/>
            <w:tcMar>
              <w:top w:w="105" w:type="dxa"/>
              <w:left w:w="105" w:type="dxa"/>
              <w:bottom w:w="105" w:type="dxa"/>
              <w:right w:w="105" w:type="dxa"/>
            </w:tcMar>
          </w:tcPr>
          <w:p w14:paraId="6A4EA01D"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 xml:space="preserve">2 main competitors: Dairy Bell &amp; Baskin Robbins (define target market) </w:t>
            </w:r>
          </w:p>
          <w:p w14:paraId="656156A5"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Pestle</w:t>
            </w:r>
          </w:p>
          <w:p w14:paraId="6245D72C"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 xml:space="preserve">4P </w:t>
            </w:r>
          </w:p>
          <w:p w14:paraId="2C5CAE05"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 xml:space="preserve">SWOT analysis </w:t>
            </w:r>
          </w:p>
          <w:p w14:paraId="7A8CB308"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 xml:space="preserve">Marketing Campaign of each company </w:t>
            </w:r>
          </w:p>
          <w:p w14:paraId="02BD231C" w14:textId="77777777" w:rsidR="00C17389" w:rsidRDefault="00000000">
            <w:pPr>
              <w:numPr>
                <w:ilvl w:val="0"/>
                <w:numId w:val="3"/>
              </w:numPr>
              <w:jc w:val="left"/>
              <w:rPr>
                <w:rFonts w:ascii="Arial" w:eastAsia="Arial" w:hAnsi="Arial" w:cs="Arial"/>
                <w:sz w:val="24"/>
                <w:szCs w:val="24"/>
              </w:rPr>
            </w:pPr>
            <w:r>
              <w:rPr>
                <w:rFonts w:ascii="Arial" w:eastAsia="Arial" w:hAnsi="Arial" w:cs="Arial"/>
                <w:sz w:val="24"/>
                <w:szCs w:val="24"/>
              </w:rPr>
              <w:t xml:space="preserve">Perceptual Map </w:t>
            </w:r>
          </w:p>
          <w:p w14:paraId="2CF89D8C" w14:textId="77777777" w:rsidR="00C17389" w:rsidRDefault="00000000">
            <w:pPr>
              <w:rPr>
                <w:rFonts w:ascii="Arial" w:eastAsia="Arial" w:hAnsi="Arial" w:cs="Arial"/>
                <w:sz w:val="24"/>
                <w:szCs w:val="24"/>
              </w:rPr>
            </w:pPr>
            <w:r>
              <w:rPr>
                <w:rFonts w:ascii="Arial" w:eastAsia="Arial" w:hAnsi="Arial" w:cs="Arial"/>
                <w:b/>
                <w:sz w:val="24"/>
                <w:szCs w:val="24"/>
              </w:rPr>
              <w:t>-&gt; Time: One week</w:t>
            </w:r>
          </w:p>
        </w:tc>
        <w:tc>
          <w:tcPr>
            <w:tcW w:w="3880" w:type="dxa"/>
            <w:tcMar>
              <w:top w:w="105" w:type="dxa"/>
              <w:left w:w="105" w:type="dxa"/>
              <w:bottom w:w="105" w:type="dxa"/>
              <w:right w:w="105" w:type="dxa"/>
            </w:tcMar>
          </w:tcPr>
          <w:p w14:paraId="58C0DC6D"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79D526E6"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01423594"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640E1128"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0AB513B0"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tc>
      </w:tr>
      <w:tr w:rsidR="00C17389" w14:paraId="388FAA94" w14:textId="77777777">
        <w:trPr>
          <w:trHeight w:val="2700"/>
          <w:jc w:val="center"/>
        </w:trPr>
        <w:tc>
          <w:tcPr>
            <w:tcW w:w="3140" w:type="dxa"/>
            <w:tcMar>
              <w:top w:w="105" w:type="dxa"/>
              <w:left w:w="105" w:type="dxa"/>
              <w:bottom w:w="105" w:type="dxa"/>
              <w:right w:w="105" w:type="dxa"/>
            </w:tcMar>
          </w:tcPr>
          <w:p w14:paraId="080EB4CC" w14:textId="77777777" w:rsidR="00C17389" w:rsidRDefault="00000000">
            <w:pPr>
              <w:numPr>
                <w:ilvl w:val="0"/>
                <w:numId w:val="5"/>
              </w:numPr>
              <w:jc w:val="left"/>
              <w:rPr>
                <w:sz w:val="24"/>
                <w:szCs w:val="24"/>
              </w:rPr>
            </w:pPr>
            <w:r>
              <w:rPr>
                <w:rFonts w:ascii="Arial" w:eastAsia="Arial" w:hAnsi="Arial" w:cs="Arial"/>
                <w:sz w:val="24"/>
                <w:szCs w:val="24"/>
              </w:rPr>
              <w:t>Critically analyse current microeconomics conditions facing your allocated ‘Enterprise – brand’s product category’ and its two main competitors in the Australian marketplace. Refer to chapters 6 &amp; 8.</w:t>
            </w:r>
          </w:p>
        </w:tc>
        <w:tc>
          <w:tcPr>
            <w:tcW w:w="4140" w:type="dxa"/>
            <w:tcMar>
              <w:top w:w="105" w:type="dxa"/>
              <w:left w:w="105" w:type="dxa"/>
              <w:bottom w:w="105" w:type="dxa"/>
              <w:right w:w="105" w:type="dxa"/>
            </w:tcMar>
          </w:tcPr>
          <w:p w14:paraId="373AAE75" w14:textId="77777777" w:rsidR="00C17389" w:rsidRDefault="00000000">
            <w:pPr>
              <w:numPr>
                <w:ilvl w:val="0"/>
                <w:numId w:val="2"/>
              </w:numPr>
              <w:jc w:val="left"/>
              <w:rPr>
                <w:rFonts w:ascii="Arial" w:eastAsia="Arial" w:hAnsi="Arial" w:cs="Arial"/>
                <w:sz w:val="24"/>
                <w:szCs w:val="24"/>
              </w:rPr>
            </w:pPr>
            <w:r>
              <w:rPr>
                <w:rFonts w:ascii="Arial" w:eastAsia="Arial" w:hAnsi="Arial" w:cs="Arial"/>
                <w:sz w:val="24"/>
                <w:szCs w:val="24"/>
              </w:rPr>
              <w:t xml:space="preserve">Microeconomics conditions explanation </w:t>
            </w:r>
          </w:p>
          <w:p w14:paraId="614388C2" w14:textId="77777777" w:rsidR="00C17389" w:rsidRDefault="00000000">
            <w:pPr>
              <w:numPr>
                <w:ilvl w:val="0"/>
                <w:numId w:val="2"/>
              </w:numPr>
              <w:jc w:val="left"/>
              <w:rPr>
                <w:rFonts w:ascii="Arial" w:eastAsia="Arial" w:hAnsi="Arial" w:cs="Arial"/>
                <w:sz w:val="24"/>
                <w:szCs w:val="24"/>
              </w:rPr>
            </w:pPr>
            <w:r>
              <w:rPr>
                <w:rFonts w:ascii="Arial" w:eastAsia="Arial" w:hAnsi="Arial" w:cs="Arial"/>
                <w:sz w:val="24"/>
                <w:szCs w:val="24"/>
              </w:rPr>
              <w:t>Demand and Supply</w:t>
            </w:r>
          </w:p>
          <w:p w14:paraId="76E2548A" w14:textId="77777777" w:rsidR="00C17389" w:rsidRDefault="00000000">
            <w:pPr>
              <w:numPr>
                <w:ilvl w:val="0"/>
                <w:numId w:val="2"/>
              </w:numPr>
              <w:spacing w:line="276" w:lineRule="auto"/>
              <w:jc w:val="left"/>
              <w:rPr>
                <w:rFonts w:ascii="Arial" w:eastAsia="Arial" w:hAnsi="Arial" w:cs="Arial"/>
                <w:sz w:val="24"/>
                <w:szCs w:val="24"/>
              </w:rPr>
            </w:pPr>
            <w:r>
              <w:rPr>
                <w:rFonts w:ascii="Arial" w:eastAsia="Arial" w:hAnsi="Arial" w:cs="Arial"/>
                <w:sz w:val="24"/>
                <w:szCs w:val="24"/>
              </w:rPr>
              <w:t>Factor causing a shift to left and right of demand and supply and explain</w:t>
            </w:r>
          </w:p>
          <w:p w14:paraId="63D218B5" w14:textId="77777777" w:rsidR="00C17389" w:rsidRDefault="00000000">
            <w:pPr>
              <w:rPr>
                <w:rFonts w:ascii="Arial" w:eastAsia="Arial" w:hAnsi="Arial" w:cs="Arial"/>
                <w:sz w:val="24"/>
                <w:szCs w:val="24"/>
              </w:rPr>
            </w:pPr>
            <w:r>
              <w:rPr>
                <w:rFonts w:ascii="Arial" w:eastAsia="Arial" w:hAnsi="Arial" w:cs="Arial"/>
                <w:b/>
                <w:sz w:val="24"/>
                <w:szCs w:val="24"/>
              </w:rPr>
              <w:t>-&gt; Time: One week</w:t>
            </w:r>
          </w:p>
          <w:p w14:paraId="0E0ACB39" w14:textId="77777777" w:rsidR="00C17389" w:rsidRDefault="00C17389">
            <w:pPr>
              <w:ind w:left="720"/>
              <w:rPr>
                <w:rFonts w:ascii="Arial" w:eastAsia="Arial" w:hAnsi="Arial" w:cs="Arial"/>
                <w:sz w:val="24"/>
                <w:szCs w:val="24"/>
              </w:rPr>
            </w:pPr>
          </w:p>
        </w:tc>
        <w:tc>
          <w:tcPr>
            <w:tcW w:w="3880" w:type="dxa"/>
            <w:tcMar>
              <w:top w:w="105" w:type="dxa"/>
              <w:left w:w="105" w:type="dxa"/>
              <w:bottom w:w="105" w:type="dxa"/>
              <w:right w:w="105" w:type="dxa"/>
            </w:tcMar>
          </w:tcPr>
          <w:p w14:paraId="4F22F9A9"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0BD0ABD4"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5F5C98EA"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7E632BFC"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3D9B60BA"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p w14:paraId="0CDA94EB" w14:textId="77777777" w:rsidR="00C17389" w:rsidRDefault="00C17389">
            <w:pPr>
              <w:rPr>
                <w:rFonts w:ascii="Arial" w:eastAsia="Arial" w:hAnsi="Arial" w:cs="Arial"/>
                <w:sz w:val="24"/>
                <w:szCs w:val="24"/>
              </w:rPr>
            </w:pPr>
          </w:p>
        </w:tc>
      </w:tr>
      <w:tr w:rsidR="00C17389" w14:paraId="01E7F58F" w14:textId="77777777">
        <w:trPr>
          <w:trHeight w:val="2880"/>
          <w:jc w:val="center"/>
        </w:trPr>
        <w:tc>
          <w:tcPr>
            <w:tcW w:w="3140" w:type="dxa"/>
            <w:tcMar>
              <w:top w:w="105" w:type="dxa"/>
              <w:left w:w="105" w:type="dxa"/>
              <w:bottom w:w="105" w:type="dxa"/>
              <w:right w:w="105" w:type="dxa"/>
            </w:tcMar>
          </w:tcPr>
          <w:p w14:paraId="7A8FB3DF" w14:textId="77777777" w:rsidR="00C17389" w:rsidRDefault="00000000">
            <w:pPr>
              <w:numPr>
                <w:ilvl w:val="0"/>
                <w:numId w:val="5"/>
              </w:numPr>
              <w:jc w:val="left"/>
              <w:rPr>
                <w:sz w:val="24"/>
                <w:szCs w:val="24"/>
              </w:rPr>
            </w:pPr>
            <w:r>
              <w:rPr>
                <w:rFonts w:ascii="Arial" w:eastAsia="Arial" w:hAnsi="Arial" w:cs="Arial"/>
                <w:sz w:val="24"/>
                <w:szCs w:val="24"/>
              </w:rPr>
              <w:lastRenderedPageBreak/>
              <w:t xml:space="preserve">Link your team's research analysis in steps '1-3' to identify </w:t>
            </w:r>
          </w:p>
          <w:p w14:paraId="75F4767B" w14:textId="77777777" w:rsidR="00C17389" w:rsidRDefault="00000000">
            <w:pPr>
              <w:ind w:left="360"/>
              <w:jc w:val="left"/>
              <w:rPr>
                <w:rFonts w:ascii="Arial" w:eastAsia="Arial" w:hAnsi="Arial" w:cs="Arial"/>
                <w:sz w:val="24"/>
                <w:szCs w:val="24"/>
              </w:rPr>
            </w:pPr>
            <w:r>
              <w:rPr>
                <w:rFonts w:ascii="Arial" w:eastAsia="Arial" w:hAnsi="Arial" w:cs="Arial"/>
                <w:sz w:val="24"/>
                <w:szCs w:val="24"/>
              </w:rPr>
              <w:t>and explain one (1</w:t>
            </w:r>
            <w:proofErr w:type="gramStart"/>
            <w:r>
              <w:rPr>
                <w:rFonts w:ascii="Arial" w:eastAsia="Arial" w:hAnsi="Arial" w:cs="Arial"/>
                <w:sz w:val="24"/>
                <w:szCs w:val="24"/>
              </w:rPr>
              <w:t>)  problem</w:t>
            </w:r>
            <w:proofErr w:type="gramEnd"/>
            <w:r>
              <w:rPr>
                <w:rFonts w:ascii="Arial" w:eastAsia="Arial" w:hAnsi="Arial" w:cs="Arial"/>
                <w:sz w:val="24"/>
                <w:szCs w:val="24"/>
              </w:rPr>
              <w:t xml:space="preserve"> facing your allocated ‘Enterprise - brand’s product category’’ in the Australian marketplace.</w:t>
            </w:r>
          </w:p>
        </w:tc>
        <w:tc>
          <w:tcPr>
            <w:tcW w:w="4140" w:type="dxa"/>
            <w:tcMar>
              <w:top w:w="105" w:type="dxa"/>
              <w:left w:w="105" w:type="dxa"/>
              <w:bottom w:w="105" w:type="dxa"/>
              <w:right w:w="105" w:type="dxa"/>
            </w:tcMar>
          </w:tcPr>
          <w:p w14:paraId="3E725248" w14:textId="77777777" w:rsidR="00C17389" w:rsidRDefault="00000000">
            <w:pPr>
              <w:numPr>
                <w:ilvl w:val="0"/>
                <w:numId w:val="4"/>
              </w:numPr>
              <w:rPr>
                <w:rFonts w:ascii="Arial" w:eastAsia="Arial" w:hAnsi="Arial" w:cs="Arial"/>
                <w:sz w:val="24"/>
                <w:szCs w:val="24"/>
              </w:rPr>
            </w:pPr>
            <w:r>
              <w:rPr>
                <w:rFonts w:ascii="Arial" w:eastAsia="Arial" w:hAnsi="Arial" w:cs="Arial"/>
                <w:sz w:val="24"/>
                <w:szCs w:val="24"/>
              </w:rPr>
              <w:t>From research and analysis from Task 1 to Task 3, identifying all problems that Street Ice Cream are facing</w:t>
            </w:r>
          </w:p>
          <w:p w14:paraId="42CB68E6" w14:textId="77777777" w:rsidR="00C17389" w:rsidRDefault="00000000">
            <w:pPr>
              <w:numPr>
                <w:ilvl w:val="0"/>
                <w:numId w:val="4"/>
              </w:numPr>
              <w:rPr>
                <w:rFonts w:ascii="Arial" w:eastAsia="Arial" w:hAnsi="Arial" w:cs="Arial"/>
                <w:sz w:val="24"/>
                <w:szCs w:val="24"/>
              </w:rPr>
            </w:pPr>
            <w:r>
              <w:rPr>
                <w:rFonts w:ascii="Arial" w:eastAsia="Arial" w:hAnsi="Arial" w:cs="Arial"/>
                <w:sz w:val="24"/>
                <w:szCs w:val="24"/>
              </w:rPr>
              <w:t xml:space="preserve">Choose one problem to </w:t>
            </w:r>
            <w:proofErr w:type="spellStart"/>
            <w:r>
              <w:rPr>
                <w:rFonts w:ascii="Arial" w:eastAsia="Arial" w:hAnsi="Arial" w:cs="Arial"/>
                <w:sz w:val="24"/>
                <w:szCs w:val="24"/>
              </w:rPr>
              <w:t>analyze</w:t>
            </w:r>
            <w:proofErr w:type="spellEnd"/>
            <w:r>
              <w:rPr>
                <w:rFonts w:ascii="Arial" w:eastAsia="Arial" w:hAnsi="Arial" w:cs="Arial"/>
                <w:sz w:val="24"/>
                <w:szCs w:val="24"/>
              </w:rPr>
              <w:t xml:space="preserve"> and explain</w:t>
            </w:r>
          </w:p>
          <w:p w14:paraId="10842A1B" w14:textId="77777777" w:rsidR="00C17389" w:rsidRDefault="00000000">
            <w:pPr>
              <w:rPr>
                <w:rFonts w:ascii="Arial" w:eastAsia="Arial" w:hAnsi="Arial" w:cs="Arial"/>
                <w:b/>
                <w:sz w:val="24"/>
                <w:szCs w:val="24"/>
              </w:rPr>
            </w:pPr>
            <w:r>
              <w:rPr>
                <w:rFonts w:ascii="Arial" w:eastAsia="Arial" w:hAnsi="Arial" w:cs="Arial"/>
                <w:b/>
                <w:sz w:val="24"/>
                <w:szCs w:val="24"/>
              </w:rPr>
              <w:t>-&gt; Time: One week</w:t>
            </w:r>
          </w:p>
        </w:tc>
        <w:tc>
          <w:tcPr>
            <w:tcW w:w="3880" w:type="dxa"/>
            <w:tcMar>
              <w:top w:w="105" w:type="dxa"/>
              <w:left w:w="105" w:type="dxa"/>
              <w:bottom w:w="105" w:type="dxa"/>
              <w:right w:w="105" w:type="dxa"/>
            </w:tcMar>
          </w:tcPr>
          <w:p w14:paraId="39500C86"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4EFD4BCB"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66517FCA"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5FA04870"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2307EBA6"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tc>
      </w:tr>
      <w:tr w:rsidR="00C17389" w14:paraId="37C4341D" w14:textId="77777777">
        <w:trPr>
          <w:trHeight w:val="2895"/>
          <w:jc w:val="center"/>
        </w:trPr>
        <w:tc>
          <w:tcPr>
            <w:tcW w:w="3140" w:type="dxa"/>
            <w:tcMar>
              <w:top w:w="105" w:type="dxa"/>
              <w:left w:w="105" w:type="dxa"/>
              <w:bottom w:w="105" w:type="dxa"/>
              <w:right w:w="105" w:type="dxa"/>
            </w:tcMar>
          </w:tcPr>
          <w:p w14:paraId="3AC40F8B" w14:textId="77777777" w:rsidR="00C17389" w:rsidRDefault="00000000">
            <w:pPr>
              <w:numPr>
                <w:ilvl w:val="0"/>
                <w:numId w:val="5"/>
              </w:numPr>
              <w:jc w:val="left"/>
              <w:rPr>
                <w:sz w:val="24"/>
                <w:szCs w:val="24"/>
              </w:rPr>
            </w:pPr>
            <w:r>
              <w:rPr>
                <w:rFonts w:ascii="Arial" w:eastAsia="Arial" w:hAnsi="Arial" w:cs="Arial"/>
                <w:sz w:val="24"/>
                <w:szCs w:val="24"/>
              </w:rPr>
              <w:t>Apply creativity to transform the one (1) problem, see task 4, to an innovation for a new product within the same allocated ‘Enterprise – brand’s product category’. Refer to chapters 2 &amp; 1.</w:t>
            </w:r>
          </w:p>
        </w:tc>
        <w:tc>
          <w:tcPr>
            <w:tcW w:w="4140" w:type="dxa"/>
            <w:tcMar>
              <w:top w:w="105" w:type="dxa"/>
              <w:left w:w="105" w:type="dxa"/>
              <w:bottom w:w="105" w:type="dxa"/>
              <w:right w:w="105" w:type="dxa"/>
            </w:tcMar>
          </w:tcPr>
          <w:p w14:paraId="0E9521DE" w14:textId="77777777" w:rsidR="00C17389" w:rsidRDefault="00000000">
            <w:pPr>
              <w:numPr>
                <w:ilvl w:val="0"/>
                <w:numId w:val="9"/>
              </w:numPr>
              <w:rPr>
                <w:rFonts w:ascii="Arial" w:eastAsia="Arial" w:hAnsi="Arial" w:cs="Arial"/>
                <w:sz w:val="24"/>
                <w:szCs w:val="24"/>
              </w:rPr>
            </w:pPr>
            <w:r>
              <w:rPr>
                <w:rFonts w:ascii="Arial" w:eastAsia="Arial" w:hAnsi="Arial" w:cs="Arial"/>
                <w:sz w:val="24"/>
                <w:szCs w:val="24"/>
              </w:rPr>
              <w:t>Based on problems in Task 4, put forward the innovations</w:t>
            </w:r>
          </w:p>
          <w:p w14:paraId="0A40E804" w14:textId="77777777" w:rsidR="00C17389" w:rsidRDefault="00000000">
            <w:pPr>
              <w:numPr>
                <w:ilvl w:val="0"/>
                <w:numId w:val="9"/>
              </w:numPr>
              <w:rPr>
                <w:rFonts w:ascii="Arial" w:eastAsia="Arial" w:hAnsi="Arial" w:cs="Arial"/>
                <w:sz w:val="24"/>
                <w:szCs w:val="24"/>
              </w:rPr>
            </w:pPr>
            <w:r>
              <w:rPr>
                <w:rFonts w:ascii="Arial" w:eastAsia="Arial" w:hAnsi="Arial" w:cs="Arial"/>
                <w:sz w:val="24"/>
                <w:szCs w:val="24"/>
              </w:rPr>
              <w:t>Discuss and finalize the new innovation</w:t>
            </w:r>
          </w:p>
          <w:p w14:paraId="771194ED" w14:textId="77777777" w:rsidR="00C17389" w:rsidRDefault="00000000">
            <w:pPr>
              <w:numPr>
                <w:ilvl w:val="0"/>
                <w:numId w:val="9"/>
              </w:numPr>
              <w:rPr>
                <w:rFonts w:ascii="Arial" w:eastAsia="Arial" w:hAnsi="Arial" w:cs="Arial"/>
                <w:sz w:val="24"/>
                <w:szCs w:val="24"/>
              </w:rPr>
            </w:pPr>
            <w:r>
              <w:rPr>
                <w:rFonts w:ascii="Arial" w:eastAsia="Arial" w:hAnsi="Arial" w:cs="Arial"/>
                <w:sz w:val="24"/>
                <w:szCs w:val="24"/>
              </w:rPr>
              <w:t xml:space="preserve">Build the target market profile </w:t>
            </w:r>
          </w:p>
          <w:p w14:paraId="788B4021" w14:textId="77777777" w:rsidR="00C17389" w:rsidRDefault="00000000">
            <w:pPr>
              <w:rPr>
                <w:rFonts w:ascii="Arial" w:eastAsia="Arial" w:hAnsi="Arial" w:cs="Arial"/>
                <w:b/>
                <w:sz w:val="24"/>
                <w:szCs w:val="24"/>
              </w:rPr>
            </w:pPr>
            <w:r>
              <w:rPr>
                <w:rFonts w:ascii="Arial" w:eastAsia="Arial" w:hAnsi="Arial" w:cs="Arial"/>
                <w:b/>
                <w:sz w:val="24"/>
                <w:szCs w:val="24"/>
              </w:rPr>
              <w:t>-&gt; Time: One week</w:t>
            </w:r>
          </w:p>
        </w:tc>
        <w:tc>
          <w:tcPr>
            <w:tcW w:w="3880" w:type="dxa"/>
            <w:tcMar>
              <w:top w:w="105" w:type="dxa"/>
              <w:left w:w="105" w:type="dxa"/>
              <w:bottom w:w="105" w:type="dxa"/>
              <w:right w:w="105" w:type="dxa"/>
            </w:tcMar>
          </w:tcPr>
          <w:p w14:paraId="112831E5"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4E0ED410"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29EA5AA8"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1EA4A7A4"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2DBFF26E"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tc>
      </w:tr>
      <w:tr w:rsidR="00C17389" w14:paraId="592E8862" w14:textId="77777777">
        <w:trPr>
          <w:trHeight w:val="2175"/>
          <w:jc w:val="center"/>
        </w:trPr>
        <w:tc>
          <w:tcPr>
            <w:tcW w:w="3140" w:type="dxa"/>
            <w:tcMar>
              <w:top w:w="105" w:type="dxa"/>
              <w:left w:w="105" w:type="dxa"/>
              <w:bottom w:w="105" w:type="dxa"/>
              <w:right w:w="105" w:type="dxa"/>
            </w:tcMar>
          </w:tcPr>
          <w:p w14:paraId="7D100151" w14:textId="77777777" w:rsidR="00C17389" w:rsidRDefault="00000000">
            <w:pPr>
              <w:numPr>
                <w:ilvl w:val="0"/>
                <w:numId w:val="5"/>
              </w:numPr>
              <w:jc w:val="left"/>
              <w:rPr>
                <w:sz w:val="24"/>
                <w:szCs w:val="24"/>
              </w:rPr>
            </w:pPr>
            <w:r>
              <w:rPr>
                <w:rFonts w:ascii="Arial" w:eastAsia="Arial" w:hAnsi="Arial" w:cs="Arial"/>
                <w:sz w:val="24"/>
                <w:szCs w:val="24"/>
              </w:rPr>
              <w:t>Develop a marketing mix strategy to launch your new product in the Australian marketplace. Refer to chapters 4 &amp; 5.</w:t>
            </w:r>
          </w:p>
        </w:tc>
        <w:tc>
          <w:tcPr>
            <w:tcW w:w="4140" w:type="dxa"/>
            <w:tcMar>
              <w:top w:w="105" w:type="dxa"/>
              <w:left w:w="105" w:type="dxa"/>
              <w:bottom w:w="105" w:type="dxa"/>
              <w:right w:w="105" w:type="dxa"/>
            </w:tcMar>
          </w:tcPr>
          <w:p w14:paraId="6A0F76E3" w14:textId="77777777" w:rsidR="00C17389" w:rsidRDefault="00000000">
            <w:pPr>
              <w:numPr>
                <w:ilvl w:val="0"/>
                <w:numId w:val="7"/>
              </w:numPr>
              <w:rPr>
                <w:rFonts w:ascii="Arial" w:eastAsia="Arial" w:hAnsi="Arial" w:cs="Arial"/>
                <w:sz w:val="24"/>
                <w:szCs w:val="24"/>
              </w:rPr>
            </w:pPr>
            <w:r>
              <w:rPr>
                <w:rFonts w:ascii="Arial" w:eastAsia="Arial" w:hAnsi="Arial" w:cs="Arial"/>
                <w:sz w:val="24"/>
                <w:szCs w:val="24"/>
              </w:rPr>
              <w:t xml:space="preserve">Based on the new target market, do the consumer </w:t>
            </w:r>
            <w:proofErr w:type="spellStart"/>
            <w:r>
              <w:rPr>
                <w:rFonts w:ascii="Arial" w:eastAsia="Arial" w:hAnsi="Arial" w:cs="Arial"/>
                <w:sz w:val="24"/>
                <w:szCs w:val="24"/>
              </w:rPr>
              <w:t>behavior</w:t>
            </w:r>
            <w:proofErr w:type="spellEnd"/>
            <w:r>
              <w:rPr>
                <w:rFonts w:ascii="Arial" w:eastAsia="Arial" w:hAnsi="Arial" w:cs="Arial"/>
                <w:sz w:val="24"/>
                <w:szCs w:val="24"/>
              </w:rPr>
              <w:t xml:space="preserve"> research</w:t>
            </w:r>
          </w:p>
          <w:p w14:paraId="6E50C30B" w14:textId="77777777" w:rsidR="00C17389" w:rsidRDefault="00000000">
            <w:pPr>
              <w:numPr>
                <w:ilvl w:val="0"/>
                <w:numId w:val="7"/>
              </w:numPr>
              <w:rPr>
                <w:rFonts w:ascii="Arial" w:eastAsia="Arial" w:hAnsi="Arial" w:cs="Arial"/>
                <w:sz w:val="24"/>
                <w:szCs w:val="24"/>
              </w:rPr>
            </w:pPr>
            <w:r>
              <w:rPr>
                <w:rFonts w:ascii="Arial" w:eastAsia="Arial" w:hAnsi="Arial" w:cs="Arial"/>
                <w:sz w:val="24"/>
                <w:szCs w:val="24"/>
              </w:rPr>
              <w:t>Plan marketing mix strategy for the new innovation</w:t>
            </w:r>
          </w:p>
          <w:p w14:paraId="2B57825F" w14:textId="77777777" w:rsidR="00C17389" w:rsidRDefault="00000000">
            <w:pPr>
              <w:rPr>
                <w:rFonts w:ascii="Arial" w:eastAsia="Arial" w:hAnsi="Arial" w:cs="Arial"/>
                <w:b/>
                <w:sz w:val="24"/>
                <w:szCs w:val="24"/>
              </w:rPr>
            </w:pPr>
            <w:r>
              <w:rPr>
                <w:rFonts w:ascii="Arial" w:eastAsia="Arial" w:hAnsi="Arial" w:cs="Arial"/>
                <w:b/>
                <w:sz w:val="24"/>
                <w:szCs w:val="24"/>
              </w:rPr>
              <w:t>-&gt; Time: One week</w:t>
            </w:r>
          </w:p>
        </w:tc>
        <w:tc>
          <w:tcPr>
            <w:tcW w:w="3880" w:type="dxa"/>
            <w:tcMar>
              <w:top w:w="105" w:type="dxa"/>
              <w:left w:w="105" w:type="dxa"/>
              <w:bottom w:w="105" w:type="dxa"/>
              <w:right w:w="105" w:type="dxa"/>
            </w:tcMar>
          </w:tcPr>
          <w:p w14:paraId="57313646"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15FC0B60"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014D2397"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075B16CD"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4C8659C4"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tc>
      </w:tr>
      <w:tr w:rsidR="00C17389" w14:paraId="73855825" w14:textId="77777777">
        <w:trPr>
          <w:trHeight w:val="1050"/>
          <w:jc w:val="center"/>
        </w:trPr>
        <w:tc>
          <w:tcPr>
            <w:tcW w:w="3140" w:type="dxa"/>
            <w:tcMar>
              <w:top w:w="105" w:type="dxa"/>
              <w:left w:w="105" w:type="dxa"/>
              <w:bottom w:w="105" w:type="dxa"/>
              <w:right w:w="105" w:type="dxa"/>
            </w:tcMar>
          </w:tcPr>
          <w:p w14:paraId="69330764" w14:textId="77777777" w:rsidR="00C17389" w:rsidRDefault="00000000">
            <w:pPr>
              <w:numPr>
                <w:ilvl w:val="0"/>
                <w:numId w:val="5"/>
              </w:numPr>
              <w:jc w:val="left"/>
              <w:rPr>
                <w:sz w:val="24"/>
                <w:szCs w:val="24"/>
              </w:rPr>
            </w:pPr>
            <w:r>
              <w:rPr>
                <w:rFonts w:ascii="Arial" w:eastAsia="Arial" w:hAnsi="Arial" w:cs="Arial"/>
                <w:sz w:val="24"/>
                <w:szCs w:val="24"/>
              </w:rPr>
              <w:t xml:space="preserve">In-text citations – Harvard </w:t>
            </w:r>
            <w:proofErr w:type="spellStart"/>
            <w:r>
              <w:rPr>
                <w:rFonts w:ascii="Arial" w:eastAsia="Arial" w:hAnsi="Arial" w:cs="Arial"/>
                <w:sz w:val="24"/>
                <w:szCs w:val="24"/>
              </w:rPr>
              <w:t>WesternSydU</w:t>
            </w:r>
            <w:proofErr w:type="spellEnd"/>
            <w:r>
              <w:rPr>
                <w:rFonts w:ascii="Arial" w:eastAsia="Arial" w:hAnsi="Arial" w:cs="Arial"/>
                <w:sz w:val="24"/>
                <w:szCs w:val="24"/>
              </w:rPr>
              <w:t xml:space="preserve"> style.</w:t>
            </w:r>
          </w:p>
        </w:tc>
        <w:tc>
          <w:tcPr>
            <w:tcW w:w="4140" w:type="dxa"/>
            <w:tcMar>
              <w:top w:w="105" w:type="dxa"/>
              <w:left w:w="105" w:type="dxa"/>
              <w:bottom w:w="105" w:type="dxa"/>
              <w:right w:w="105" w:type="dxa"/>
            </w:tcMar>
          </w:tcPr>
          <w:p w14:paraId="65AF87D4" w14:textId="77777777" w:rsidR="00C17389" w:rsidRDefault="00000000">
            <w:pPr>
              <w:numPr>
                <w:ilvl w:val="0"/>
                <w:numId w:val="8"/>
              </w:numPr>
              <w:jc w:val="left"/>
              <w:rPr>
                <w:rFonts w:ascii="Arial" w:eastAsia="Arial" w:hAnsi="Arial" w:cs="Arial"/>
                <w:sz w:val="24"/>
                <w:szCs w:val="24"/>
              </w:rPr>
            </w:pPr>
            <w:r>
              <w:rPr>
                <w:rFonts w:ascii="Arial" w:eastAsia="Arial" w:hAnsi="Arial" w:cs="Arial"/>
                <w:sz w:val="24"/>
                <w:szCs w:val="24"/>
              </w:rPr>
              <w:t>Check and cite all references</w:t>
            </w:r>
          </w:p>
          <w:p w14:paraId="19FABD90" w14:textId="77777777" w:rsidR="00C17389" w:rsidRDefault="00000000">
            <w:pPr>
              <w:numPr>
                <w:ilvl w:val="0"/>
                <w:numId w:val="8"/>
              </w:numPr>
              <w:jc w:val="left"/>
              <w:rPr>
                <w:rFonts w:ascii="Arial" w:eastAsia="Arial" w:hAnsi="Arial" w:cs="Arial"/>
                <w:sz w:val="24"/>
                <w:szCs w:val="24"/>
              </w:rPr>
            </w:pPr>
            <w:r>
              <w:rPr>
                <w:rFonts w:ascii="Arial" w:eastAsia="Arial" w:hAnsi="Arial" w:cs="Arial"/>
                <w:sz w:val="24"/>
                <w:szCs w:val="24"/>
              </w:rPr>
              <w:t>Arrange references in alphabetical orders</w:t>
            </w:r>
          </w:p>
          <w:p w14:paraId="43470638" w14:textId="77777777" w:rsidR="00C17389" w:rsidRDefault="00000000">
            <w:pPr>
              <w:jc w:val="left"/>
              <w:rPr>
                <w:rFonts w:ascii="Arial" w:eastAsia="Arial" w:hAnsi="Arial" w:cs="Arial"/>
                <w:b/>
                <w:sz w:val="24"/>
                <w:szCs w:val="24"/>
              </w:rPr>
            </w:pPr>
            <w:r>
              <w:rPr>
                <w:rFonts w:ascii="Arial" w:eastAsia="Arial" w:hAnsi="Arial" w:cs="Arial"/>
                <w:b/>
                <w:sz w:val="24"/>
                <w:szCs w:val="24"/>
              </w:rPr>
              <w:t>-&gt; Time: One day</w:t>
            </w:r>
          </w:p>
        </w:tc>
        <w:tc>
          <w:tcPr>
            <w:tcW w:w="3880" w:type="dxa"/>
            <w:tcMar>
              <w:top w:w="105" w:type="dxa"/>
              <w:left w:w="105" w:type="dxa"/>
              <w:bottom w:w="105" w:type="dxa"/>
              <w:right w:w="105" w:type="dxa"/>
            </w:tcMar>
          </w:tcPr>
          <w:p w14:paraId="16C66212"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Bach Mai - 22060555</w:t>
            </w:r>
          </w:p>
          <w:p w14:paraId="53AD0A34"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Xuan Loc Nguyen - 22080699</w:t>
            </w:r>
          </w:p>
          <w:p w14:paraId="306D598A"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Hoang Thai Vo - 22076854</w:t>
            </w:r>
          </w:p>
          <w:p w14:paraId="6E10C524" w14:textId="77777777" w:rsidR="00C17389" w:rsidRDefault="00000000">
            <w:pPr>
              <w:jc w:val="left"/>
              <w:rPr>
                <w:rFonts w:ascii="Arial" w:eastAsia="Arial" w:hAnsi="Arial" w:cs="Arial"/>
                <w:color w:val="0E101A"/>
                <w:sz w:val="24"/>
                <w:szCs w:val="24"/>
              </w:rPr>
            </w:pPr>
            <w:r>
              <w:rPr>
                <w:rFonts w:ascii="Arial" w:eastAsia="Arial" w:hAnsi="Arial" w:cs="Arial"/>
                <w:color w:val="0E101A"/>
                <w:sz w:val="24"/>
                <w:szCs w:val="24"/>
              </w:rPr>
              <w:t>Yen Ngoc Ngo -</w:t>
            </w:r>
            <w:r>
              <w:rPr>
                <w:rFonts w:ascii="Arial" w:eastAsia="Arial" w:hAnsi="Arial" w:cs="Arial"/>
                <w:b/>
                <w:color w:val="0E101A"/>
                <w:sz w:val="24"/>
                <w:szCs w:val="24"/>
              </w:rPr>
              <w:t xml:space="preserve"> </w:t>
            </w:r>
            <w:r>
              <w:rPr>
                <w:rFonts w:ascii="Arial" w:eastAsia="Arial" w:hAnsi="Arial" w:cs="Arial"/>
                <w:color w:val="0E101A"/>
                <w:sz w:val="24"/>
                <w:szCs w:val="24"/>
              </w:rPr>
              <w:t>22077505</w:t>
            </w:r>
          </w:p>
          <w:p w14:paraId="1467F742" w14:textId="77777777" w:rsidR="00C17389" w:rsidRDefault="00000000">
            <w:pPr>
              <w:jc w:val="left"/>
              <w:rPr>
                <w:rFonts w:ascii="Arial" w:eastAsia="Arial" w:hAnsi="Arial" w:cs="Arial"/>
                <w:sz w:val="24"/>
                <w:szCs w:val="24"/>
              </w:rPr>
            </w:pPr>
            <w:proofErr w:type="spellStart"/>
            <w:r>
              <w:rPr>
                <w:rFonts w:ascii="Arial" w:eastAsia="Arial" w:hAnsi="Arial" w:cs="Arial"/>
                <w:color w:val="0E101A"/>
                <w:sz w:val="24"/>
                <w:szCs w:val="24"/>
              </w:rPr>
              <w:t>Thi</w:t>
            </w:r>
            <w:proofErr w:type="spellEnd"/>
            <w:r>
              <w:rPr>
                <w:rFonts w:ascii="Arial" w:eastAsia="Arial" w:hAnsi="Arial" w:cs="Arial"/>
                <w:color w:val="0E101A"/>
                <w:sz w:val="24"/>
                <w:szCs w:val="24"/>
              </w:rPr>
              <w:t xml:space="preserve"> Thu Ngan Nguyen - 22076959</w:t>
            </w:r>
          </w:p>
        </w:tc>
      </w:tr>
    </w:tbl>
    <w:p w14:paraId="5D9373FB" w14:textId="77777777" w:rsidR="00C17389" w:rsidRDefault="00C17389"/>
    <w:p w14:paraId="7CD55DCA" w14:textId="77777777" w:rsidR="00C17389" w:rsidRDefault="00C17389"/>
    <w:p w14:paraId="207C0705" w14:textId="77777777" w:rsidR="00C17389" w:rsidRDefault="00C17389"/>
    <w:p w14:paraId="51260F60" w14:textId="77777777" w:rsidR="00C17389" w:rsidRDefault="00C17389">
      <w:pPr>
        <w:spacing w:line="276" w:lineRule="auto"/>
        <w:jc w:val="left"/>
      </w:pPr>
    </w:p>
    <w:p w14:paraId="3C28B76F" w14:textId="77777777" w:rsidR="00C17389" w:rsidRDefault="00C17389">
      <w:pPr>
        <w:spacing w:line="480" w:lineRule="auto"/>
        <w:rPr>
          <w:rFonts w:ascii="Calibri" w:eastAsia="Calibri" w:hAnsi="Calibri" w:cs="Calibri"/>
          <w:sz w:val="21"/>
          <w:szCs w:val="21"/>
        </w:rPr>
      </w:pPr>
    </w:p>
    <w:p w14:paraId="0111E3D6" w14:textId="77777777" w:rsidR="00C17389" w:rsidRDefault="00000000">
      <w:pPr>
        <w:spacing w:line="480" w:lineRule="auto"/>
        <w:ind w:left="900" w:hanging="420"/>
        <w:rPr>
          <w:rFonts w:ascii="Calibri" w:eastAsia="Calibri" w:hAnsi="Calibri" w:cs="Calibri"/>
          <w:sz w:val="21"/>
          <w:szCs w:val="21"/>
        </w:rPr>
      </w:pPr>
      <w:r>
        <w:rPr>
          <w:rFonts w:ascii="Calibri" w:eastAsia="Calibri" w:hAnsi="Calibri" w:cs="Calibri"/>
          <w:sz w:val="21"/>
          <w:szCs w:val="21"/>
        </w:rPr>
        <w:t xml:space="preserve"> </w:t>
      </w:r>
    </w:p>
    <w:p w14:paraId="265E394C" w14:textId="77777777" w:rsidR="00C17389" w:rsidRDefault="00C17389">
      <w:pPr>
        <w:spacing w:before="240" w:after="240"/>
        <w:rPr>
          <w:rFonts w:ascii="Times New Roman" w:eastAsia="Times New Roman" w:hAnsi="Times New Roman" w:cs="Times New Roman"/>
          <w:color w:val="0E101A"/>
          <w:sz w:val="24"/>
          <w:szCs w:val="24"/>
        </w:rPr>
      </w:pPr>
    </w:p>
    <w:p w14:paraId="07C8E710" w14:textId="77777777" w:rsidR="00C17389" w:rsidRDefault="00C17389"/>
    <w:sectPr w:rsidR="00C17389">
      <w:pgSz w:w="11906" w:h="16838"/>
      <w:pgMar w:top="1134" w:right="737" w:bottom="1077" w:left="737" w:header="709" w:footer="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6C23E" w14:textId="77777777" w:rsidR="008C1862" w:rsidRDefault="008C1862">
      <w:r>
        <w:separator/>
      </w:r>
    </w:p>
  </w:endnote>
  <w:endnote w:type="continuationSeparator" w:id="0">
    <w:p w14:paraId="182E2556" w14:textId="77777777" w:rsidR="008C1862" w:rsidRDefault="008C1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otham Narrow Book">
    <w:altName w:val="Tahoma"/>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2211" w14:textId="77777777" w:rsidR="00C17389" w:rsidRDefault="00000000">
    <w:pPr>
      <w:ind w:left="10080"/>
      <w:rPr>
        <w:rFonts w:ascii="Arial" w:eastAsia="Arial" w:hAnsi="Arial" w:cs="Arial"/>
      </w:rPr>
    </w:pPr>
    <w:r>
      <w:t xml:space="preserve">  </w:t>
    </w:r>
    <w:r>
      <w:fldChar w:fldCharType="begin"/>
    </w:r>
    <w:r>
      <w:instrText>PAGE</w:instrText>
    </w:r>
    <w:r>
      <w:fldChar w:fldCharType="separate"/>
    </w:r>
    <w:r w:rsidR="0054432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8358E" w14:textId="77777777" w:rsidR="00C17389" w:rsidRDefault="00000000">
    <w:pPr>
      <w:ind w:left="3600" w:firstLine="720"/>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0CC50" w14:textId="77777777" w:rsidR="008C1862" w:rsidRDefault="008C1862">
      <w:r>
        <w:separator/>
      </w:r>
    </w:p>
  </w:footnote>
  <w:footnote w:type="continuationSeparator" w:id="0">
    <w:p w14:paraId="1DABE254" w14:textId="77777777" w:rsidR="008C1862" w:rsidRDefault="008C1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73EB" w14:textId="77777777" w:rsidR="00C17389" w:rsidRDefault="00C1738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C370" w14:textId="77777777" w:rsidR="00C17389" w:rsidRDefault="00C173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D2E"/>
    <w:multiLevelType w:val="multilevel"/>
    <w:tmpl w:val="B0D68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C15DCC"/>
    <w:multiLevelType w:val="multilevel"/>
    <w:tmpl w:val="57FA9A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581FCA"/>
    <w:multiLevelType w:val="multilevel"/>
    <w:tmpl w:val="5FE65DA8"/>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A100783"/>
    <w:multiLevelType w:val="multilevel"/>
    <w:tmpl w:val="E048A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093964"/>
    <w:multiLevelType w:val="multilevel"/>
    <w:tmpl w:val="EE1096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54446FC"/>
    <w:multiLevelType w:val="multilevel"/>
    <w:tmpl w:val="DE2E2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E971414"/>
    <w:multiLevelType w:val="multilevel"/>
    <w:tmpl w:val="F62CB3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3544078"/>
    <w:multiLevelType w:val="multilevel"/>
    <w:tmpl w:val="10A29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C552D0"/>
    <w:multiLevelType w:val="multilevel"/>
    <w:tmpl w:val="56D24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27457905">
    <w:abstractNumId w:val="4"/>
  </w:num>
  <w:num w:numId="2" w16cid:durableId="437872269">
    <w:abstractNumId w:val="3"/>
  </w:num>
  <w:num w:numId="3" w16cid:durableId="1096167452">
    <w:abstractNumId w:val="5"/>
  </w:num>
  <w:num w:numId="4" w16cid:durableId="267928332">
    <w:abstractNumId w:val="0"/>
  </w:num>
  <w:num w:numId="5" w16cid:durableId="1461608516">
    <w:abstractNumId w:val="2"/>
  </w:num>
  <w:num w:numId="6" w16cid:durableId="1044986589">
    <w:abstractNumId w:val="7"/>
  </w:num>
  <w:num w:numId="7" w16cid:durableId="1326324029">
    <w:abstractNumId w:val="1"/>
  </w:num>
  <w:num w:numId="8" w16cid:durableId="1942760725">
    <w:abstractNumId w:val="8"/>
  </w:num>
  <w:num w:numId="9" w16cid:durableId="1933002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89"/>
    <w:rsid w:val="0054432D"/>
    <w:rsid w:val="0062275C"/>
    <w:rsid w:val="008C1862"/>
    <w:rsid w:val="00C17389"/>
    <w:rsid w:val="00C70A74"/>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27779615"/>
  <w15:docId w15:val="{1C77CA52-9F78-4E49-A753-BE246119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sz w:val="22"/>
        <w:szCs w:val="22"/>
        <w:lang w:val="en-A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firstLine="720"/>
      <w:jc w:val="left"/>
      <w:outlineLvl w:val="0"/>
    </w:pPr>
    <w:rPr>
      <w:rFonts w:ascii="Arial" w:eastAsia="Arial" w:hAnsi="Arial" w:cs="Arial"/>
      <w:b/>
      <w:sz w:val="24"/>
      <w:szCs w:val="24"/>
    </w:rPr>
  </w:style>
  <w:style w:type="paragraph" w:styleId="Heading2">
    <w:name w:val="heading 2"/>
    <w:basedOn w:val="Normal"/>
    <w:next w:val="Normal"/>
    <w:uiPriority w:val="9"/>
    <w:unhideWhenUsed/>
    <w:qFormat/>
    <w:pPr>
      <w:outlineLvl w:val="1"/>
    </w:pPr>
    <w:rPr>
      <w:b/>
      <w:color w:val="9D2235"/>
      <w:sz w:val="24"/>
      <w:szCs w:val="24"/>
    </w:rPr>
  </w:style>
  <w:style w:type="paragraph" w:styleId="Heading3">
    <w:name w:val="heading 3"/>
    <w:basedOn w:val="Normal"/>
    <w:next w:val="Normal"/>
    <w:uiPriority w:val="9"/>
    <w:semiHidden/>
    <w:unhideWhenUsed/>
    <w:qFormat/>
    <w:pPr>
      <w:outlineLvl w:val="2"/>
    </w:pPr>
    <w:rPr>
      <w:color w:val="9D2235"/>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ind w:firstLine="720"/>
      <w:jc w:val="left"/>
    </w:pPr>
    <w:rPr>
      <w:rFonts w:ascii="Arial" w:eastAsia="Arial" w:hAnsi="Arial" w:cs="Arial"/>
      <w:b/>
      <w:sz w:val="24"/>
      <w:szCs w:val="24"/>
    </w:rPr>
  </w:style>
  <w:style w:type="table" w:customStyle="1" w:styleId="a">
    <w:basedOn w:val="TableNormal"/>
    <w:tblPr>
      <w:tblStyleRowBandSize w:val="1"/>
      <w:tblStyleColBandSize w:val="1"/>
      <w:tblCellMar>
        <w:left w:w="10" w:type="dxa"/>
        <w:right w:w="1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foodingredientsfirst.com/news/summer-sustainability-solero-trials-first-ever-wrapper-less-ice-cream-multipack.html" TargetMode="External"/><Relationship Id="rId18" Type="http://schemas.openxmlformats.org/officeDocument/2006/relationships/hyperlink" Target="https://retailinasia.com/uncategorized/unilever-asia-pacific-africa-sales-up-12-percent/" TargetMode="External"/><Relationship Id="rId26" Type="http://schemas.openxmlformats.org/officeDocument/2006/relationships/hyperlink" Target="https://www.unilever.com.au/news/press-releases/2017/report-shows-a-third-of-consumers-prefer-sustainable-brands/" TargetMode="External"/><Relationship Id="rId3" Type="http://schemas.openxmlformats.org/officeDocument/2006/relationships/settings" Target="settings.xml"/><Relationship Id="rId21" Type="http://schemas.openxmlformats.org/officeDocument/2006/relationships/hyperlink" Target="https://www.safeworkaustralia.gov.au/law-and-regulation/model-whs-laws" TargetMode="External"/><Relationship Id="rId7" Type="http://schemas.openxmlformats.org/officeDocument/2006/relationships/image" Target="media/image1.jpg"/><Relationship Id="rId12" Type="http://schemas.openxmlformats.org/officeDocument/2006/relationships/hyperlink" Target="https://vegconomist.com/market-and-trends/australia-3rd-fastest-growing-vegan-market/" TargetMode="External"/><Relationship Id="rId17" Type="http://schemas.openxmlformats.org/officeDocument/2006/relationships/hyperlink" Target="https://www.foodstandards.gov.au/code/Pages/default.aspx" TargetMode="External"/><Relationship Id="rId25" Type="http://schemas.openxmlformats.org/officeDocument/2006/relationships/hyperlink" Target="https://www.9news.com.au/national/countries-around-the-world-lap-up-australian-ice-cream-bulla-peters-streets/cf6a2bdb-15ae-420b-ae98-a5e4662c41fb" TargetMode="External"/><Relationship Id="rId2" Type="http://schemas.openxmlformats.org/officeDocument/2006/relationships/styles" Target="styles.xml"/><Relationship Id="rId16" Type="http://schemas.openxmlformats.org/officeDocument/2006/relationships/hyperlink" Target="https://www.mckinsey.com/industries/consumer-packaged-goods/our-insights/sweating-for-the-fitness-consumer" TargetMode="External"/><Relationship Id="rId20" Type="http://schemas.openxmlformats.org/officeDocument/2006/relationships/hyperlink" Target="https://www.forbes.com/sites/briankateman/2020/01/13/plant-based-cheese-is-finally-undergoing-a-revolution/?sh=7cd8d360448f" TargetMode="Externa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roymorgan.com/findings/rise-in-vegetarianism-not-halting-the-march-of-obesity"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iable.earth/plant-based-food/demand-for-vegan-cheese-to-skyrocket-as-more-people-switch-to-plant-based-diets/" TargetMode="External"/><Relationship Id="rId23" Type="http://schemas.openxmlformats.org/officeDocument/2006/relationships/hyperlink" Target="https://www.dairyprocessinghandbook.com/chapter/ice-cream-mix/factors-affecting-profitability" TargetMode="External"/><Relationship Id="rId28"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hyperlink" Target="https://www.euromonitor.com/ice-cream-and-frozen-desserts-in-australia/repor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betterhealth.vic.gov.au/health/healthyliving/vegetarian-and-vegan-eating" TargetMode="External"/><Relationship Id="rId22" Type="http://schemas.openxmlformats.org/officeDocument/2006/relationships/hyperlink" Target="https://www.environment.gov.au/protection/waste/national-food-waste-strategy" TargetMode="External"/><Relationship Id="rId27" Type="http://schemas.openxmlformats.org/officeDocument/2006/relationships/hyperlink" Target="https://my.ibisworld.com/au/en/industry-specialized/od4024/about" TargetMode="External"/><Relationship Id="rId30"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19</Pages>
  <Words>6250</Words>
  <Characters>35629</Characters>
  <Application>Microsoft Office Word</Application>
  <DocSecurity>0</DocSecurity>
  <Lines>296</Lines>
  <Paragraphs>83</Paragraphs>
  <ScaleCrop>false</ScaleCrop>
  <Company/>
  <LinksUpToDate>false</LinksUpToDate>
  <CharactersWithSpaces>41796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Xuan Bach Mai</cp:lastModifiedBy>
  <cp:revision>4</cp:revision>
  <dcterms:created xsi:type="dcterms:W3CDTF">2023-05-24T09:26:00Z</dcterms:created>
  <dcterms:modified xsi:type="dcterms:W3CDTF">2023-05-24T09:37:00Z</dcterms:modified>
</cp:coreProperties>
</file>